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B4A31" w14:textId="343BCB3C" w:rsidR="0086364A" w:rsidRPr="007F3B62" w:rsidRDefault="0086364A" w:rsidP="008F6078">
      <w:pPr>
        <w:spacing w:line="360" w:lineRule="auto"/>
        <w:rPr>
          <w:rFonts w:ascii="Garamond" w:hAnsi="Garamond"/>
        </w:rPr>
      </w:pPr>
    </w:p>
    <w:p w14:paraId="74F07C8F" w14:textId="48E769E4" w:rsidR="00CC6E99" w:rsidRDefault="00CC6E99" w:rsidP="008F6078">
      <w:pPr>
        <w:spacing w:line="360" w:lineRule="auto"/>
        <w:rPr>
          <w:rFonts w:ascii="Garamond" w:hAnsi="Garamond"/>
        </w:rPr>
      </w:pPr>
    </w:p>
    <w:p w14:paraId="70D6380D" w14:textId="36772EEE" w:rsidR="00CC6E99" w:rsidRPr="008F6078" w:rsidRDefault="008F6078" w:rsidP="008F6078">
      <w:pPr>
        <w:ind w:firstLine="4536"/>
        <w:rPr>
          <w:rFonts w:ascii="Garamond" w:hAnsi="Garamond"/>
          <w:b/>
          <w:bCs/>
          <w:sz w:val="26"/>
          <w:szCs w:val="26"/>
        </w:rPr>
      </w:pPr>
      <w:r w:rsidRPr="008F6078">
        <w:rPr>
          <w:rFonts w:ascii="Garamond" w:hAnsi="Garamond"/>
          <w:b/>
          <w:bCs/>
          <w:sz w:val="26"/>
          <w:szCs w:val="26"/>
        </w:rPr>
        <w:t>Regionálny úrad verejného zdravotníctva</w:t>
      </w:r>
    </w:p>
    <w:p w14:paraId="15501E21" w14:textId="70A53DA7" w:rsidR="008F6078" w:rsidRPr="008F6078" w:rsidRDefault="008F6078" w:rsidP="008F6078">
      <w:pPr>
        <w:spacing w:line="360" w:lineRule="auto"/>
        <w:ind w:firstLine="4536"/>
        <w:rPr>
          <w:rFonts w:ascii="Garamond" w:hAnsi="Garamond"/>
          <w:b/>
          <w:bCs/>
          <w:sz w:val="26"/>
          <w:szCs w:val="26"/>
        </w:rPr>
      </w:pPr>
      <w:r w:rsidRPr="008F6078">
        <w:rPr>
          <w:rFonts w:ascii="Garamond" w:hAnsi="Garamond"/>
          <w:b/>
          <w:bCs/>
          <w:sz w:val="26"/>
          <w:szCs w:val="26"/>
        </w:rPr>
        <w:t>Bratislava hlavné mesto</w:t>
      </w:r>
    </w:p>
    <w:p w14:paraId="0E3B2B27" w14:textId="35BFF1C8" w:rsidR="008F6078" w:rsidRDefault="008F6078" w:rsidP="008F6078">
      <w:pPr>
        <w:ind w:firstLine="4536"/>
        <w:rPr>
          <w:rFonts w:ascii="Garamond" w:hAnsi="Garamond"/>
        </w:rPr>
      </w:pPr>
      <w:r>
        <w:rPr>
          <w:rFonts w:ascii="Garamond" w:hAnsi="Garamond"/>
        </w:rPr>
        <w:t>Ružinovská ul. č. 8</w:t>
      </w:r>
    </w:p>
    <w:p w14:paraId="1FAB68F0" w14:textId="68454177" w:rsidR="008F6078" w:rsidRPr="008F6078" w:rsidRDefault="008F6078" w:rsidP="008F6078">
      <w:pPr>
        <w:spacing w:line="360" w:lineRule="auto"/>
        <w:ind w:firstLine="4536"/>
        <w:rPr>
          <w:rFonts w:ascii="Garamond" w:hAnsi="Garamond"/>
        </w:rPr>
      </w:pPr>
      <w:r>
        <w:rPr>
          <w:rFonts w:ascii="Garamond" w:hAnsi="Garamond"/>
        </w:rPr>
        <w:t>820 09 Bratislava</w:t>
      </w:r>
    </w:p>
    <w:p w14:paraId="2D22EE4B" w14:textId="5E5033DE" w:rsidR="00CC6E99" w:rsidRDefault="00CC6E99" w:rsidP="008F6078">
      <w:pPr>
        <w:spacing w:line="360" w:lineRule="auto"/>
        <w:rPr>
          <w:rFonts w:ascii="Garamond" w:hAnsi="Garamond"/>
        </w:rPr>
      </w:pPr>
    </w:p>
    <w:p w14:paraId="45E2A6D6" w14:textId="23273BC2" w:rsidR="008F6078" w:rsidRDefault="008F6078" w:rsidP="008F6078">
      <w:pPr>
        <w:spacing w:line="360" w:lineRule="auto"/>
        <w:rPr>
          <w:rFonts w:ascii="Garamond" w:hAnsi="Garamond"/>
        </w:rPr>
      </w:pPr>
    </w:p>
    <w:p w14:paraId="332C370D" w14:textId="60625288" w:rsidR="008F6078" w:rsidRPr="007C00DF" w:rsidRDefault="007C00DF" w:rsidP="007C00DF">
      <w:pPr>
        <w:spacing w:line="360" w:lineRule="auto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Odpor proti rozkazu</w:t>
      </w:r>
    </w:p>
    <w:p w14:paraId="7C61D963" w14:textId="3705113C" w:rsidR="008F6078" w:rsidRDefault="008F6078" w:rsidP="002E6CBE">
      <w:pPr>
        <w:spacing w:line="360" w:lineRule="auto"/>
        <w:jc w:val="both"/>
        <w:rPr>
          <w:rFonts w:ascii="Garamond" w:hAnsi="Garamond"/>
        </w:rPr>
      </w:pPr>
    </w:p>
    <w:p w14:paraId="5872FEDE" w14:textId="63AC815E" w:rsidR="007C00DF" w:rsidRDefault="007C00DF" w:rsidP="002E6CBE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Podľa § 87 ods. 4 zákona č. 372/1990 Zb. o priestupkoch v súvislosti s ustanovením § 56 ods. 5 druhej vety zákona č. 355/2007 Z. z. </w:t>
      </w:r>
      <w:r w:rsidRPr="007C00DF">
        <w:rPr>
          <w:rFonts w:ascii="Garamond" w:hAnsi="Garamond"/>
        </w:rPr>
        <w:t>o</w:t>
      </w:r>
      <w:r>
        <w:rPr>
          <w:rFonts w:ascii="Garamond" w:hAnsi="Garamond"/>
        </w:rPr>
        <w:t> </w:t>
      </w:r>
      <w:r w:rsidRPr="007C00DF">
        <w:rPr>
          <w:rFonts w:ascii="Garamond" w:hAnsi="Garamond"/>
        </w:rPr>
        <w:t>ochrane</w:t>
      </w:r>
      <w:r>
        <w:rPr>
          <w:rFonts w:ascii="Garamond" w:hAnsi="Garamond"/>
        </w:rPr>
        <w:t>,</w:t>
      </w:r>
      <w:r w:rsidRPr="007C00DF">
        <w:rPr>
          <w:rFonts w:ascii="Garamond" w:hAnsi="Garamond"/>
        </w:rPr>
        <w:t xml:space="preserve"> podpore a</w:t>
      </w:r>
      <w:r>
        <w:rPr>
          <w:rFonts w:ascii="Garamond" w:hAnsi="Garamond"/>
        </w:rPr>
        <w:t> </w:t>
      </w:r>
      <w:r w:rsidRPr="007C00DF">
        <w:rPr>
          <w:rFonts w:ascii="Garamond" w:hAnsi="Garamond"/>
        </w:rPr>
        <w:t>rozvoji</w:t>
      </w:r>
      <w:r>
        <w:rPr>
          <w:rFonts w:ascii="Garamond" w:hAnsi="Garamond"/>
        </w:rPr>
        <w:t xml:space="preserve"> </w:t>
      </w:r>
      <w:r w:rsidRPr="007C00DF">
        <w:rPr>
          <w:rFonts w:ascii="Garamond" w:hAnsi="Garamond"/>
        </w:rPr>
        <w:t>verejného zdravia a</w:t>
      </w:r>
      <w:r>
        <w:rPr>
          <w:rFonts w:ascii="Garamond" w:hAnsi="Garamond"/>
        </w:rPr>
        <w:t> </w:t>
      </w:r>
      <w:r w:rsidRPr="007C00DF">
        <w:rPr>
          <w:rFonts w:ascii="Garamond" w:hAnsi="Garamond"/>
        </w:rPr>
        <w:t>o</w:t>
      </w:r>
      <w:r>
        <w:rPr>
          <w:rFonts w:ascii="Garamond" w:hAnsi="Garamond"/>
        </w:rPr>
        <w:t> </w:t>
      </w:r>
      <w:r w:rsidRPr="007C00DF">
        <w:rPr>
          <w:rFonts w:ascii="Garamond" w:hAnsi="Garamond"/>
        </w:rPr>
        <w:t>zmene a</w:t>
      </w:r>
      <w:r>
        <w:rPr>
          <w:rFonts w:ascii="Garamond" w:hAnsi="Garamond"/>
        </w:rPr>
        <w:t> </w:t>
      </w:r>
      <w:r w:rsidRPr="007C00DF">
        <w:rPr>
          <w:rFonts w:ascii="Garamond" w:hAnsi="Garamond"/>
        </w:rPr>
        <w:t>doplnení</w:t>
      </w:r>
      <w:r>
        <w:rPr>
          <w:rFonts w:ascii="Garamond" w:hAnsi="Garamond"/>
        </w:rPr>
        <w:t xml:space="preserve"> </w:t>
      </w:r>
      <w:r w:rsidRPr="007C00DF">
        <w:rPr>
          <w:rFonts w:ascii="Garamond" w:hAnsi="Garamond"/>
        </w:rPr>
        <w:t>niektorých zákonov</w:t>
      </w:r>
      <w:r>
        <w:rPr>
          <w:rFonts w:ascii="Garamond" w:hAnsi="Garamond"/>
        </w:rPr>
        <w:t xml:space="preserve"> v znení neskorších predpisov podávam t</w:t>
      </w:r>
      <w:r w:rsidR="00AF6B4D">
        <w:rPr>
          <w:rFonts w:ascii="Garamond" w:hAnsi="Garamond"/>
        </w:rPr>
        <w:t>en</w:t>
      </w:r>
      <w:r>
        <w:rPr>
          <w:rFonts w:ascii="Garamond" w:hAnsi="Garamond"/>
        </w:rPr>
        <w:t>to</w:t>
      </w:r>
    </w:p>
    <w:p w14:paraId="48DE8D16" w14:textId="04C04A47" w:rsidR="007C00DF" w:rsidRPr="007C00DF" w:rsidRDefault="007C00DF" w:rsidP="002E6CBE">
      <w:pPr>
        <w:spacing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odpor proti rozkazu Regionálneho úradu verejného zdravotníctva Bratislava hlavné mesto z</w:t>
      </w:r>
      <w:r w:rsidR="008E58BA">
        <w:rPr>
          <w:rFonts w:ascii="Garamond" w:hAnsi="Garamond"/>
          <w:b/>
          <w:bCs/>
        </w:rPr>
        <w:t xml:space="preserve">o </w:t>
      </w:r>
      <w:r w:rsidR="001F53E2">
        <w:rPr>
          <w:rFonts w:ascii="Garamond" w:hAnsi="Garamond"/>
          <w:b/>
          <w:bCs/>
        </w:rPr>
        <w:t>.............................</w:t>
      </w:r>
      <w:r w:rsidR="008E58BA">
        <w:rPr>
          <w:rFonts w:ascii="Garamond" w:hAnsi="Garamond"/>
          <w:b/>
          <w:bCs/>
        </w:rPr>
        <w:t> 2021, číslo: </w:t>
      </w:r>
      <w:r w:rsidR="001F53E2">
        <w:rPr>
          <w:rFonts w:ascii="Garamond" w:hAnsi="Garamond"/>
          <w:b/>
          <w:bCs/>
        </w:rPr>
        <w:t>....................</w:t>
      </w:r>
      <w:r w:rsidR="008E58BA">
        <w:rPr>
          <w:rFonts w:ascii="Garamond" w:hAnsi="Garamond"/>
          <w:b/>
          <w:bCs/>
        </w:rPr>
        <w:t>.</w:t>
      </w:r>
    </w:p>
    <w:p w14:paraId="2BEFF518" w14:textId="4CD90B2B" w:rsidR="008E58BA" w:rsidRDefault="007220C2" w:rsidP="002E6CBE">
      <w:pPr>
        <w:spacing w:before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Predme</w:t>
      </w:r>
      <w:r w:rsidRPr="007220C2">
        <w:rPr>
          <w:rFonts w:ascii="Garamond" w:hAnsi="Garamond"/>
        </w:rPr>
        <w:t xml:space="preserve">tným rozkazom Regionálneho úradu verejného zdravotníctva Bratislava hlavné mesto </w:t>
      </w:r>
      <w:r>
        <w:rPr>
          <w:rFonts w:ascii="Garamond" w:hAnsi="Garamond"/>
        </w:rPr>
        <w:t>(ďalej len „úrad“) som bola uznaná vinnou zo spáchania priestupku na úseku verejného zdravotníctva s odôvodnením, že som porušila opatrenie Úradu verejného zdravotníctva Slovenskej republiky, za čo sa mi ukladá pokuta vo výške 50 €, ktorú som povinná zaplatiť do 30 dní odo dňa právoplatnosti rozhodnutia na označený účet.</w:t>
      </w:r>
    </w:p>
    <w:p w14:paraId="3425348F" w14:textId="3D8E4C69" w:rsidR="007220C2" w:rsidRPr="007220C2" w:rsidRDefault="007220C2" w:rsidP="002E6CBE">
      <w:pPr>
        <w:spacing w:before="240" w:line="360" w:lineRule="auto"/>
        <w:jc w:val="both"/>
        <w:rPr>
          <w:rFonts w:ascii="Garamond" w:hAnsi="Garamond"/>
          <w:b/>
          <w:bCs/>
          <w:u w:val="single"/>
        </w:rPr>
      </w:pPr>
      <w:r w:rsidRPr="007220C2">
        <w:rPr>
          <w:rFonts w:ascii="Garamond" w:hAnsi="Garamond"/>
          <w:b/>
          <w:bCs/>
          <w:u w:val="single"/>
        </w:rPr>
        <w:t>Odôvodnenie</w:t>
      </w:r>
    </w:p>
    <w:p w14:paraId="0404FA08" w14:textId="263FBC56" w:rsidR="00FF6C9A" w:rsidRDefault="002E7189" w:rsidP="002E6CBE">
      <w:pPr>
        <w:spacing w:before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FF6C9A">
        <w:rPr>
          <w:rFonts w:ascii="Garamond" w:hAnsi="Garamond"/>
        </w:rPr>
        <w:t xml:space="preserve">Všeobecnými predpokladmi spáchania priestupku </w:t>
      </w:r>
      <w:r w:rsidR="008E47DA">
        <w:rPr>
          <w:rFonts w:ascii="Garamond" w:hAnsi="Garamond"/>
        </w:rPr>
        <w:t xml:space="preserve">konkrétnou osobou </w:t>
      </w:r>
      <w:r w:rsidR="00FF6C9A">
        <w:rPr>
          <w:rFonts w:ascii="Garamond" w:hAnsi="Garamond"/>
        </w:rPr>
        <w:t xml:space="preserve">a jeho následného sankcionovania </w:t>
      </w:r>
      <w:r w:rsidR="00D51EE2">
        <w:rPr>
          <w:rFonts w:ascii="Garamond" w:hAnsi="Garamond"/>
        </w:rPr>
        <w:t>sú:</w:t>
      </w:r>
    </w:p>
    <w:p w14:paraId="4D2EBFBA" w14:textId="1A2EA1A1" w:rsidR="00FF6C9A" w:rsidRDefault="00FF6C9A" w:rsidP="00FF6C9A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sym w:font="Symbol" w:char="F0B7"/>
      </w:r>
      <w:r w:rsidR="007D4482">
        <w:rPr>
          <w:rFonts w:ascii="Garamond" w:hAnsi="Garamond"/>
        </w:rPr>
        <w:t> </w:t>
      </w:r>
      <w:r w:rsidR="008E47DA">
        <w:rPr>
          <w:rFonts w:ascii="Garamond" w:hAnsi="Garamond"/>
        </w:rPr>
        <w:t xml:space="preserve">konanie </w:t>
      </w:r>
      <w:r>
        <w:rPr>
          <w:rFonts w:ascii="Garamond" w:hAnsi="Garamond"/>
        </w:rPr>
        <w:t>uskutočnen</w:t>
      </w:r>
      <w:r w:rsidR="008E47DA">
        <w:rPr>
          <w:rFonts w:ascii="Garamond" w:hAnsi="Garamond"/>
        </w:rPr>
        <w:t>é</w:t>
      </w:r>
      <w:r>
        <w:rPr>
          <w:rFonts w:ascii="Garamond" w:hAnsi="Garamond"/>
        </w:rPr>
        <w:t xml:space="preserve"> konkrétno</w:t>
      </w:r>
      <w:r w:rsidR="008E47DA">
        <w:rPr>
          <w:rFonts w:ascii="Garamond" w:hAnsi="Garamond"/>
        </w:rPr>
        <w:t>u</w:t>
      </w:r>
      <w:r>
        <w:rPr>
          <w:rFonts w:ascii="Garamond" w:hAnsi="Garamond"/>
        </w:rPr>
        <w:t xml:space="preserve"> </w:t>
      </w:r>
      <w:r w:rsidR="008E47DA">
        <w:rPr>
          <w:rFonts w:ascii="Garamond" w:hAnsi="Garamond"/>
        </w:rPr>
        <w:t>osobou (materiálna stránka priestupku)</w:t>
      </w:r>
      <w:r>
        <w:rPr>
          <w:rFonts w:ascii="Garamond" w:hAnsi="Garamond"/>
        </w:rPr>
        <w:t>,</w:t>
      </w:r>
    </w:p>
    <w:p w14:paraId="20C7E3D2" w14:textId="573D5876" w:rsidR="00FF6C9A" w:rsidRDefault="00FF6C9A" w:rsidP="00AF6B4D">
      <w:pPr>
        <w:spacing w:line="360" w:lineRule="auto"/>
        <w:ind w:left="198" w:hanging="198"/>
        <w:jc w:val="both"/>
        <w:rPr>
          <w:rFonts w:ascii="Garamond" w:hAnsi="Garamond"/>
        </w:rPr>
      </w:pPr>
      <w:r w:rsidRPr="00FF6C9A">
        <w:rPr>
          <w:rFonts w:ascii="Garamond" w:hAnsi="Garamond"/>
        </w:rPr>
        <w:sym w:font="Symbol" w:char="F0B7"/>
      </w:r>
      <w:r w:rsidR="007D4482">
        <w:rPr>
          <w:rFonts w:ascii="Garamond" w:hAnsi="Garamond"/>
        </w:rPr>
        <w:t> </w:t>
      </w:r>
      <w:r w:rsidR="008E47DA">
        <w:rPr>
          <w:rFonts w:ascii="Garamond" w:hAnsi="Garamond"/>
        </w:rPr>
        <w:t xml:space="preserve">protiprávnosť konania </w:t>
      </w:r>
      <w:r w:rsidR="007D4482">
        <w:rPr>
          <w:rFonts w:ascii="Garamond" w:hAnsi="Garamond"/>
        </w:rPr>
        <w:t xml:space="preserve">daná jeho </w:t>
      </w:r>
      <w:r w:rsidR="008E47DA">
        <w:rPr>
          <w:rFonts w:ascii="Garamond" w:hAnsi="Garamond"/>
        </w:rPr>
        <w:t>zákonn</w:t>
      </w:r>
      <w:r w:rsidR="007D4482">
        <w:rPr>
          <w:rFonts w:ascii="Garamond" w:hAnsi="Garamond"/>
        </w:rPr>
        <w:t>ým</w:t>
      </w:r>
      <w:r w:rsidR="008E47DA">
        <w:rPr>
          <w:rFonts w:ascii="Garamond" w:hAnsi="Garamond"/>
        </w:rPr>
        <w:t xml:space="preserve"> </w:t>
      </w:r>
      <w:r w:rsidR="007D4482">
        <w:rPr>
          <w:rFonts w:ascii="Garamond" w:hAnsi="Garamond"/>
        </w:rPr>
        <w:t>vymedzením</w:t>
      </w:r>
      <w:r>
        <w:rPr>
          <w:rFonts w:ascii="Garamond" w:hAnsi="Garamond"/>
        </w:rPr>
        <w:t xml:space="preserve"> ako konani</w:t>
      </w:r>
      <w:r w:rsidR="002A64C9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="008E47DA">
        <w:rPr>
          <w:rFonts w:ascii="Garamond" w:hAnsi="Garamond"/>
        </w:rPr>
        <w:t>odporujúce</w:t>
      </w:r>
      <w:r w:rsidR="002A64C9">
        <w:rPr>
          <w:rFonts w:ascii="Garamond" w:hAnsi="Garamond"/>
        </w:rPr>
        <w:t>ho</w:t>
      </w:r>
      <w:r w:rsidR="008E47DA">
        <w:rPr>
          <w:rFonts w:ascii="Garamond" w:hAnsi="Garamond"/>
        </w:rPr>
        <w:t xml:space="preserve"> </w:t>
      </w:r>
      <w:r>
        <w:rPr>
          <w:rFonts w:ascii="Garamond" w:hAnsi="Garamond"/>
        </w:rPr>
        <w:t>zákon</w:t>
      </w:r>
      <w:r w:rsidR="008E47DA">
        <w:rPr>
          <w:rFonts w:ascii="Garamond" w:hAnsi="Garamond"/>
        </w:rPr>
        <w:t>u</w:t>
      </w:r>
      <w:r>
        <w:rPr>
          <w:rFonts w:ascii="Garamond" w:hAnsi="Garamond"/>
        </w:rPr>
        <w:t xml:space="preserve"> </w:t>
      </w:r>
      <w:r w:rsidR="007D4482">
        <w:rPr>
          <w:rFonts w:ascii="Garamond" w:hAnsi="Garamond"/>
        </w:rPr>
        <w:t>(</w:t>
      </w:r>
      <w:r w:rsidR="008E47DA">
        <w:rPr>
          <w:rFonts w:ascii="Garamond" w:hAnsi="Garamond"/>
        </w:rPr>
        <w:t>právna zložka priestupku</w:t>
      </w:r>
      <w:r w:rsidR="007D4482">
        <w:rPr>
          <w:rFonts w:ascii="Garamond" w:hAnsi="Garamond"/>
        </w:rPr>
        <w:t>) a</w:t>
      </w:r>
    </w:p>
    <w:p w14:paraId="6B4D7F31" w14:textId="4DAFD167" w:rsidR="002E7189" w:rsidRDefault="00FF6C9A" w:rsidP="00FF6C9A">
      <w:pPr>
        <w:spacing w:line="360" w:lineRule="auto"/>
        <w:jc w:val="both"/>
        <w:rPr>
          <w:rFonts w:ascii="Garamond" w:hAnsi="Garamond"/>
        </w:rPr>
      </w:pPr>
      <w:r w:rsidRPr="00FF6C9A">
        <w:rPr>
          <w:rFonts w:ascii="Garamond" w:hAnsi="Garamond"/>
        </w:rPr>
        <w:sym w:font="Symbol" w:char="F0B7"/>
      </w:r>
      <w:r w:rsidR="007D4482">
        <w:rPr>
          <w:rFonts w:ascii="Garamond" w:hAnsi="Garamond"/>
        </w:rPr>
        <w:t> </w:t>
      </w:r>
      <w:r>
        <w:rPr>
          <w:rFonts w:ascii="Garamond" w:hAnsi="Garamond"/>
        </w:rPr>
        <w:t>preukázanie príčinnej súvislosti medzi</w:t>
      </w:r>
      <w:r w:rsidR="008E47DA">
        <w:rPr>
          <w:rFonts w:ascii="Garamond" w:hAnsi="Garamond"/>
        </w:rPr>
        <w:t xml:space="preserve"> uskutočneným konaním a</w:t>
      </w:r>
      <w:r w:rsidR="007D4482">
        <w:rPr>
          <w:rFonts w:ascii="Garamond" w:hAnsi="Garamond"/>
        </w:rPr>
        <w:t xml:space="preserve"> jeho </w:t>
      </w:r>
      <w:r w:rsidR="008E47DA">
        <w:rPr>
          <w:rFonts w:ascii="Garamond" w:hAnsi="Garamond"/>
        </w:rPr>
        <w:t>protiprávn</w:t>
      </w:r>
      <w:r w:rsidR="007D4482">
        <w:rPr>
          <w:rFonts w:ascii="Garamond" w:hAnsi="Garamond"/>
        </w:rPr>
        <w:t>osťou</w:t>
      </w:r>
      <w:r w:rsidR="008E47DA">
        <w:rPr>
          <w:rFonts w:ascii="Garamond" w:hAnsi="Garamond"/>
        </w:rPr>
        <w:t>.</w:t>
      </w:r>
    </w:p>
    <w:p w14:paraId="5B51A2DA" w14:textId="77777777" w:rsidR="00D51EE2" w:rsidRPr="00D51EE2" w:rsidRDefault="00D51EE2" w:rsidP="002E6CBE">
      <w:pPr>
        <w:spacing w:before="120" w:line="360" w:lineRule="auto"/>
        <w:jc w:val="both"/>
        <w:rPr>
          <w:rFonts w:ascii="Garamond" w:hAnsi="Garamond"/>
          <w:b/>
          <w:bCs/>
        </w:rPr>
      </w:pPr>
      <w:r w:rsidRPr="00D51EE2">
        <w:rPr>
          <w:rFonts w:ascii="Garamond" w:hAnsi="Garamond"/>
          <w:b/>
          <w:bCs/>
        </w:rPr>
        <w:t>K materiálnej stránke veci</w:t>
      </w:r>
    </w:p>
    <w:p w14:paraId="0F15C69F" w14:textId="2F51A4E9" w:rsidR="007D4482" w:rsidRDefault="002A64C9" w:rsidP="002E6CBE">
      <w:pPr>
        <w:spacing w:before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D51EE2">
        <w:rPr>
          <w:rFonts w:ascii="Garamond" w:hAnsi="Garamond"/>
        </w:rPr>
        <w:t xml:space="preserve">Konštatovanie spáchania priestupku </w:t>
      </w:r>
      <w:r w:rsidR="00A33B85">
        <w:rPr>
          <w:rFonts w:ascii="Garamond" w:hAnsi="Garamond"/>
        </w:rPr>
        <w:t>na úseku verejného zdravotníctva podľa § 56 ods. 1 písm. f) zákona č. </w:t>
      </w:r>
      <w:r w:rsidR="00D51EE2">
        <w:rPr>
          <w:rFonts w:ascii="Garamond" w:hAnsi="Garamond"/>
        </w:rPr>
        <w:t xml:space="preserve">úrad opiera o tvrdenie, že som „... porušila opatrenie </w:t>
      </w:r>
      <w:r w:rsidR="001C5A79">
        <w:rPr>
          <w:rFonts w:ascii="Garamond" w:hAnsi="Garamond"/>
        </w:rPr>
        <w:t xml:space="preserve">Úradu verejného zdravotníctva Slovenskej republiky č. OLP/7189/2020 zo dňa 14.09.2020 nariadené </w:t>
      </w:r>
      <w:r w:rsidR="001C5A79">
        <w:rPr>
          <w:rFonts w:ascii="Garamond" w:hAnsi="Garamond"/>
        </w:rPr>
        <w:lastRenderedPageBreak/>
        <w:t>podľa </w:t>
      </w:r>
      <w:r w:rsidR="00E67979">
        <w:rPr>
          <w:rFonts w:ascii="Garamond" w:hAnsi="Garamond"/>
        </w:rPr>
        <w:t>§ 48 ods. 4 písm. c) a § 48 ods. 5 písm. e) zák. č. 355/2007 Z. z. a § 7, 20 a 25 zákona č. 42/1994 Z. z. o civilnej ochrane obyvateľstva v znení neskorších predpisov</w:t>
      </w:r>
      <w:r w:rsidR="001C5A79">
        <w:rPr>
          <w:rFonts w:ascii="Garamond" w:hAnsi="Garamond"/>
        </w:rPr>
        <w:t>...“</w:t>
      </w:r>
      <w:r w:rsidR="00E67979">
        <w:rPr>
          <w:rFonts w:ascii="Garamond" w:hAnsi="Garamond"/>
        </w:rPr>
        <w:t xml:space="preserve"> tým, že </w:t>
      </w:r>
      <w:r w:rsidR="003E1CAF">
        <w:rPr>
          <w:rFonts w:ascii="Garamond" w:hAnsi="Garamond"/>
        </w:rPr>
        <w:t xml:space="preserve">som „dňa 15.09.2020 ... v čase o cca 23:30 hod. </w:t>
      </w:r>
      <w:r w:rsidR="003E1CAF" w:rsidRPr="003E1CAF">
        <w:rPr>
          <w:rFonts w:ascii="Garamond" w:hAnsi="Garamond"/>
        </w:rPr>
        <w:t xml:space="preserve">sa </w:t>
      </w:r>
      <w:r w:rsidR="003E1CAF">
        <w:rPr>
          <w:rFonts w:ascii="Garamond" w:hAnsi="Garamond"/>
        </w:rPr>
        <w:t>nachádzala v autobuse č. 65 na zastávke Podzáhradná v Bratislave bez prekrytia horných dýchacích ciest.“. Takto opísaný skutkový stav nepopieram a potvrdzujem, že v uvedený deň, v uvedenom čase a na uvedenom mieste som sa zdržiavala bez prekrytia svojich horných dýchacích ciest.</w:t>
      </w:r>
    </w:p>
    <w:p w14:paraId="0DF863E9" w14:textId="6B59168D" w:rsidR="009303E1" w:rsidRPr="009303E1" w:rsidRDefault="009303E1" w:rsidP="009303E1">
      <w:pPr>
        <w:spacing w:before="120" w:line="360" w:lineRule="auto"/>
        <w:jc w:val="both"/>
        <w:rPr>
          <w:rFonts w:ascii="Garamond" w:hAnsi="Garamond"/>
          <w:b/>
          <w:bCs/>
        </w:rPr>
      </w:pPr>
      <w:r w:rsidRPr="009303E1">
        <w:rPr>
          <w:rFonts w:ascii="Garamond" w:hAnsi="Garamond"/>
          <w:b/>
          <w:bCs/>
        </w:rPr>
        <w:t>K </w:t>
      </w:r>
      <w:r>
        <w:rPr>
          <w:rFonts w:ascii="Garamond" w:hAnsi="Garamond"/>
          <w:b/>
          <w:bCs/>
        </w:rPr>
        <w:t>práv</w:t>
      </w:r>
      <w:r w:rsidRPr="009303E1">
        <w:rPr>
          <w:rFonts w:ascii="Garamond" w:hAnsi="Garamond"/>
          <w:b/>
          <w:bCs/>
        </w:rPr>
        <w:t>nej stránke veci</w:t>
      </w:r>
    </w:p>
    <w:p w14:paraId="594480AA" w14:textId="67C4F1C7" w:rsidR="00ED199D" w:rsidRPr="00ED199D" w:rsidRDefault="00ED199D" w:rsidP="009303E1">
      <w:pPr>
        <w:spacing w:before="120" w:line="360" w:lineRule="auto"/>
        <w:jc w:val="both"/>
        <w:rPr>
          <w:rFonts w:ascii="Garamond" w:hAnsi="Garamond"/>
          <w:i/>
          <w:iCs/>
        </w:rPr>
      </w:pPr>
      <w:r w:rsidRPr="00ED199D">
        <w:rPr>
          <w:rFonts w:ascii="Garamond" w:hAnsi="Garamond"/>
        </w:rPr>
        <w:tab/>
        <w:t xml:space="preserve">Podľa </w:t>
      </w:r>
      <w:r>
        <w:rPr>
          <w:rFonts w:ascii="Garamond" w:hAnsi="Garamond"/>
        </w:rPr>
        <w:t>Čl.</w:t>
      </w:r>
      <w:r w:rsidRPr="00ED199D">
        <w:rPr>
          <w:rFonts w:ascii="Garamond" w:hAnsi="Garamond"/>
        </w:rPr>
        <w:t> </w:t>
      </w:r>
      <w:r>
        <w:rPr>
          <w:rFonts w:ascii="Garamond" w:hAnsi="Garamond"/>
        </w:rPr>
        <w:t>2</w:t>
      </w:r>
      <w:r w:rsidRPr="00ED199D">
        <w:rPr>
          <w:rFonts w:ascii="Garamond" w:hAnsi="Garamond"/>
        </w:rPr>
        <w:t> ods. </w:t>
      </w:r>
      <w:r>
        <w:rPr>
          <w:rFonts w:ascii="Garamond" w:hAnsi="Garamond"/>
        </w:rPr>
        <w:t>3</w:t>
      </w:r>
      <w:r w:rsidRPr="00ED199D">
        <w:rPr>
          <w:rFonts w:ascii="Garamond" w:hAnsi="Garamond"/>
        </w:rPr>
        <w:t xml:space="preserve"> Ústavy Slovenskej republiky č. 460/1992 Zb. </w:t>
      </w:r>
      <w:r w:rsidRPr="00ED199D">
        <w:rPr>
          <w:rFonts w:ascii="Garamond" w:hAnsi="Garamond"/>
          <w:i/>
          <w:iCs/>
        </w:rPr>
        <w:t xml:space="preserve">„Každý môže konať, </w:t>
      </w:r>
      <w:r w:rsidRPr="00ED199D">
        <w:rPr>
          <w:rFonts w:ascii="Garamond" w:hAnsi="Garamond"/>
          <w:b/>
          <w:bCs/>
          <w:i/>
          <w:iCs/>
        </w:rPr>
        <w:t xml:space="preserve">čo nie je </w:t>
      </w:r>
      <w:r w:rsidRPr="00ED199D">
        <w:rPr>
          <w:rFonts w:ascii="Garamond" w:hAnsi="Garamond"/>
          <w:b/>
          <w:bCs/>
          <w:i/>
          <w:iCs/>
          <w:u w:val="single"/>
        </w:rPr>
        <w:t>zákonom</w:t>
      </w:r>
      <w:r w:rsidRPr="00ED199D">
        <w:rPr>
          <w:rFonts w:ascii="Garamond" w:hAnsi="Garamond"/>
          <w:b/>
          <w:bCs/>
          <w:i/>
          <w:iCs/>
        </w:rPr>
        <w:t xml:space="preserve"> zakázané,</w:t>
      </w:r>
      <w:r w:rsidRPr="00ED199D">
        <w:rPr>
          <w:rFonts w:ascii="Garamond" w:hAnsi="Garamond"/>
          <w:i/>
          <w:iCs/>
        </w:rPr>
        <w:t xml:space="preserve"> a</w:t>
      </w:r>
      <w:r>
        <w:rPr>
          <w:rFonts w:ascii="Garamond" w:hAnsi="Garamond"/>
          <w:i/>
          <w:iCs/>
        </w:rPr>
        <w:t> </w:t>
      </w:r>
      <w:r w:rsidRPr="00ED199D">
        <w:rPr>
          <w:rFonts w:ascii="Garamond" w:hAnsi="Garamond"/>
          <w:i/>
          <w:iCs/>
        </w:rPr>
        <w:t>nikoho</w:t>
      </w:r>
      <w:r>
        <w:rPr>
          <w:rFonts w:ascii="Garamond" w:hAnsi="Garamond"/>
          <w:i/>
          <w:iCs/>
        </w:rPr>
        <w:t xml:space="preserve"> </w:t>
      </w:r>
      <w:r w:rsidRPr="00ED199D">
        <w:rPr>
          <w:rFonts w:ascii="Garamond" w:hAnsi="Garamond"/>
          <w:b/>
          <w:bCs/>
          <w:i/>
          <w:iCs/>
        </w:rPr>
        <w:t xml:space="preserve">nemožno nútiť, aby konal niečo, čo </w:t>
      </w:r>
      <w:r w:rsidRPr="00ED199D">
        <w:rPr>
          <w:rFonts w:ascii="Garamond" w:hAnsi="Garamond"/>
          <w:b/>
          <w:bCs/>
          <w:i/>
          <w:iCs/>
          <w:u w:val="single"/>
        </w:rPr>
        <w:t>zákon</w:t>
      </w:r>
      <w:r w:rsidRPr="00ED199D">
        <w:rPr>
          <w:rFonts w:ascii="Garamond" w:hAnsi="Garamond"/>
          <w:b/>
          <w:bCs/>
          <w:i/>
          <w:iCs/>
        </w:rPr>
        <w:t xml:space="preserve"> neukladá.“.</w:t>
      </w:r>
    </w:p>
    <w:p w14:paraId="3F63DF1F" w14:textId="247ED815" w:rsidR="009303E1" w:rsidRPr="009303E1" w:rsidRDefault="009303E1" w:rsidP="009303E1">
      <w:pPr>
        <w:spacing w:before="120" w:line="360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</w:rPr>
        <w:tab/>
        <w:t xml:space="preserve">Podľa článku 13 ods. 1 písm. a) </w:t>
      </w:r>
      <w:r w:rsidRPr="009303E1">
        <w:rPr>
          <w:rFonts w:ascii="Garamond" w:hAnsi="Garamond"/>
        </w:rPr>
        <w:t>Ústav</w:t>
      </w:r>
      <w:r>
        <w:rPr>
          <w:rFonts w:ascii="Garamond" w:hAnsi="Garamond"/>
        </w:rPr>
        <w:t>y</w:t>
      </w:r>
      <w:r w:rsidRPr="009303E1">
        <w:rPr>
          <w:rFonts w:ascii="Garamond" w:hAnsi="Garamond"/>
        </w:rPr>
        <w:t xml:space="preserve"> Slovenskej republiky </w:t>
      </w:r>
      <w:r w:rsidRPr="00ED199D">
        <w:rPr>
          <w:rFonts w:ascii="Garamond" w:hAnsi="Garamond"/>
          <w:b/>
          <w:bCs/>
          <w:i/>
          <w:iCs/>
        </w:rPr>
        <w:t>„Povinnosti možno ukladať zákonom</w:t>
      </w:r>
      <w:r w:rsidRPr="009303E1">
        <w:rPr>
          <w:rFonts w:ascii="Garamond" w:hAnsi="Garamond"/>
          <w:i/>
          <w:iCs/>
        </w:rPr>
        <w:t xml:space="preserve"> </w:t>
      </w:r>
      <w:r w:rsidRPr="00ED199D">
        <w:rPr>
          <w:rFonts w:ascii="Garamond" w:hAnsi="Garamond"/>
          <w:b/>
          <w:bCs/>
          <w:i/>
          <w:iCs/>
        </w:rPr>
        <w:t>alebo na základe zákona, v</w:t>
      </w:r>
      <w:r w:rsidR="00F735F3" w:rsidRPr="00ED199D">
        <w:rPr>
          <w:rFonts w:ascii="Garamond" w:hAnsi="Garamond"/>
          <w:b/>
          <w:bCs/>
          <w:i/>
          <w:iCs/>
        </w:rPr>
        <w:t> </w:t>
      </w:r>
      <w:r w:rsidRPr="00ED199D">
        <w:rPr>
          <w:rFonts w:ascii="Garamond" w:hAnsi="Garamond"/>
          <w:b/>
          <w:bCs/>
          <w:i/>
          <w:iCs/>
        </w:rPr>
        <w:t>jeho</w:t>
      </w:r>
      <w:r w:rsidR="00F735F3" w:rsidRPr="00ED199D">
        <w:rPr>
          <w:rFonts w:ascii="Garamond" w:hAnsi="Garamond"/>
          <w:b/>
          <w:bCs/>
          <w:i/>
          <w:iCs/>
        </w:rPr>
        <w:t xml:space="preserve"> </w:t>
      </w:r>
      <w:r w:rsidRPr="00ED199D">
        <w:rPr>
          <w:rFonts w:ascii="Garamond" w:hAnsi="Garamond"/>
          <w:b/>
          <w:bCs/>
          <w:i/>
          <w:iCs/>
        </w:rPr>
        <w:t>medziach a</w:t>
      </w:r>
      <w:r w:rsidR="00E64600" w:rsidRPr="00ED199D">
        <w:rPr>
          <w:rFonts w:ascii="Garamond" w:hAnsi="Garamond"/>
          <w:b/>
          <w:bCs/>
          <w:i/>
          <w:iCs/>
        </w:rPr>
        <w:t> </w:t>
      </w:r>
      <w:r w:rsidRPr="00ED199D">
        <w:rPr>
          <w:rFonts w:ascii="Garamond" w:hAnsi="Garamond"/>
          <w:b/>
          <w:bCs/>
          <w:i/>
          <w:iCs/>
        </w:rPr>
        <w:t>pri</w:t>
      </w:r>
      <w:r w:rsidR="00E64600" w:rsidRPr="00ED199D">
        <w:rPr>
          <w:rFonts w:ascii="Garamond" w:hAnsi="Garamond"/>
          <w:b/>
          <w:bCs/>
          <w:i/>
          <w:iCs/>
        </w:rPr>
        <w:t xml:space="preserve"> </w:t>
      </w:r>
      <w:r w:rsidRPr="00ED199D">
        <w:rPr>
          <w:rFonts w:ascii="Garamond" w:hAnsi="Garamond"/>
          <w:b/>
          <w:bCs/>
          <w:i/>
          <w:iCs/>
        </w:rPr>
        <w:t>zachovaní základných práv a</w:t>
      </w:r>
      <w:r w:rsidR="00ED199D">
        <w:rPr>
          <w:rFonts w:ascii="Garamond" w:hAnsi="Garamond"/>
          <w:b/>
          <w:bCs/>
          <w:i/>
          <w:iCs/>
        </w:rPr>
        <w:t> </w:t>
      </w:r>
      <w:r w:rsidRPr="00ED199D">
        <w:rPr>
          <w:rFonts w:ascii="Garamond" w:hAnsi="Garamond"/>
          <w:b/>
          <w:bCs/>
          <w:i/>
          <w:iCs/>
        </w:rPr>
        <w:t>slobôd</w:t>
      </w:r>
      <w:r w:rsidR="00ED199D">
        <w:rPr>
          <w:rFonts w:ascii="Garamond" w:hAnsi="Garamond"/>
          <w:b/>
          <w:bCs/>
          <w:i/>
          <w:iCs/>
        </w:rPr>
        <w:t>,</w:t>
      </w:r>
      <w:r w:rsidRPr="00ED199D">
        <w:rPr>
          <w:rFonts w:ascii="Garamond" w:hAnsi="Garamond"/>
          <w:b/>
          <w:bCs/>
          <w:i/>
          <w:iCs/>
        </w:rPr>
        <w:t>“.</w:t>
      </w:r>
    </w:p>
    <w:p w14:paraId="3F08759D" w14:textId="113DC1AB" w:rsidR="009303E1" w:rsidRPr="00E64600" w:rsidRDefault="009303E1" w:rsidP="002E6CBE">
      <w:pPr>
        <w:spacing w:before="120" w:line="360" w:lineRule="auto"/>
        <w:jc w:val="both"/>
        <w:rPr>
          <w:rFonts w:ascii="Garamond" w:hAnsi="Garamond"/>
          <w:i/>
          <w:iCs/>
        </w:rPr>
      </w:pPr>
      <w:r w:rsidRPr="009303E1">
        <w:rPr>
          <w:rFonts w:ascii="Garamond" w:hAnsi="Garamond"/>
        </w:rPr>
        <w:tab/>
        <w:t>Podľa článku 13 ods. </w:t>
      </w:r>
      <w:r>
        <w:rPr>
          <w:rFonts w:ascii="Garamond" w:hAnsi="Garamond"/>
        </w:rPr>
        <w:t>3</w:t>
      </w:r>
      <w:r w:rsidRPr="009303E1">
        <w:rPr>
          <w:rFonts w:ascii="Garamond" w:hAnsi="Garamond"/>
        </w:rPr>
        <w:t xml:space="preserve"> Ústavy Slovenskej republiky </w:t>
      </w:r>
      <w:r w:rsidRPr="00ED199D">
        <w:rPr>
          <w:rFonts w:ascii="Garamond" w:hAnsi="Garamond"/>
          <w:b/>
          <w:bCs/>
          <w:i/>
          <w:iCs/>
        </w:rPr>
        <w:t>„</w:t>
      </w:r>
      <w:r w:rsidR="00E64600" w:rsidRPr="00ED199D">
        <w:rPr>
          <w:rFonts w:ascii="Garamond" w:hAnsi="Garamond"/>
          <w:b/>
          <w:bCs/>
          <w:i/>
          <w:iCs/>
        </w:rPr>
        <w:t>Medze</w:t>
      </w:r>
      <w:r w:rsidR="00E64600" w:rsidRPr="00E64600">
        <w:rPr>
          <w:rFonts w:ascii="Garamond" w:hAnsi="Garamond"/>
          <w:i/>
          <w:iCs/>
        </w:rPr>
        <w:t xml:space="preserve"> základných práv a</w:t>
      </w:r>
      <w:r w:rsidR="00E64600">
        <w:rPr>
          <w:rFonts w:ascii="Garamond" w:hAnsi="Garamond"/>
          <w:i/>
          <w:iCs/>
        </w:rPr>
        <w:t> </w:t>
      </w:r>
      <w:r w:rsidR="00E64600" w:rsidRPr="00E64600">
        <w:rPr>
          <w:rFonts w:ascii="Garamond" w:hAnsi="Garamond"/>
          <w:i/>
          <w:iCs/>
        </w:rPr>
        <w:t>slobôd</w:t>
      </w:r>
      <w:r w:rsidR="00E64600">
        <w:rPr>
          <w:rFonts w:ascii="Garamond" w:hAnsi="Garamond"/>
          <w:i/>
          <w:iCs/>
        </w:rPr>
        <w:t xml:space="preserve"> </w:t>
      </w:r>
      <w:r w:rsidR="00E64600" w:rsidRPr="00E64600">
        <w:rPr>
          <w:rFonts w:ascii="Garamond" w:hAnsi="Garamond"/>
          <w:i/>
          <w:iCs/>
        </w:rPr>
        <w:t xml:space="preserve">možno upraviť za podmienok ustanovených touto ústavou </w:t>
      </w:r>
      <w:r w:rsidR="00E64600" w:rsidRPr="00ED199D">
        <w:rPr>
          <w:rFonts w:ascii="Garamond" w:hAnsi="Garamond"/>
          <w:b/>
          <w:bCs/>
          <w:i/>
          <w:iCs/>
        </w:rPr>
        <w:t>len zákonom.“.</w:t>
      </w:r>
    </w:p>
    <w:p w14:paraId="7F142493" w14:textId="5866840D" w:rsidR="00E64600" w:rsidRDefault="00E64600" w:rsidP="002E6CBE">
      <w:pPr>
        <w:spacing w:before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Podľa § 56 ods. 1 písm. f) zákona č. 355/2007 Z. z. </w:t>
      </w:r>
      <w:r w:rsidRPr="00E64600">
        <w:rPr>
          <w:rFonts w:ascii="Garamond" w:hAnsi="Garamond"/>
        </w:rPr>
        <w:t>o</w:t>
      </w:r>
      <w:r>
        <w:rPr>
          <w:rFonts w:ascii="Garamond" w:hAnsi="Garamond"/>
        </w:rPr>
        <w:t> </w:t>
      </w:r>
      <w:r w:rsidRPr="00E64600">
        <w:rPr>
          <w:rFonts w:ascii="Garamond" w:hAnsi="Garamond"/>
        </w:rPr>
        <w:t>ochrane, podpore a</w:t>
      </w:r>
      <w:r>
        <w:rPr>
          <w:rFonts w:ascii="Garamond" w:hAnsi="Garamond"/>
        </w:rPr>
        <w:t> </w:t>
      </w:r>
      <w:r w:rsidRPr="00E64600">
        <w:rPr>
          <w:rFonts w:ascii="Garamond" w:hAnsi="Garamond"/>
        </w:rPr>
        <w:t>rozvoji verejného zdravia a</w:t>
      </w:r>
      <w:r>
        <w:rPr>
          <w:rFonts w:ascii="Garamond" w:hAnsi="Garamond"/>
        </w:rPr>
        <w:t> </w:t>
      </w:r>
      <w:r w:rsidRPr="00E64600">
        <w:rPr>
          <w:rFonts w:ascii="Garamond" w:hAnsi="Garamond"/>
        </w:rPr>
        <w:t>o</w:t>
      </w:r>
      <w:r>
        <w:rPr>
          <w:rFonts w:ascii="Garamond" w:hAnsi="Garamond"/>
        </w:rPr>
        <w:t> </w:t>
      </w:r>
      <w:r w:rsidRPr="00E64600">
        <w:rPr>
          <w:rFonts w:ascii="Garamond" w:hAnsi="Garamond"/>
        </w:rPr>
        <w:t>zmene a</w:t>
      </w:r>
      <w:r>
        <w:rPr>
          <w:rFonts w:ascii="Garamond" w:hAnsi="Garamond"/>
        </w:rPr>
        <w:t> </w:t>
      </w:r>
      <w:r w:rsidRPr="00E64600">
        <w:rPr>
          <w:rFonts w:ascii="Garamond" w:hAnsi="Garamond"/>
        </w:rPr>
        <w:t>doplnení</w:t>
      </w:r>
      <w:r>
        <w:rPr>
          <w:rFonts w:ascii="Garamond" w:hAnsi="Garamond"/>
        </w:rPr>
        <w:t xml:space="preserve"> </w:t>
      </w:r>
      <w:r w:rsidRPr="00E64600">
        <w:rPr>
          <w:rFonts w:ascii="Garamond" w:hAnsi="Garamond"/>
        </w:rPr>
        <w:t>niektorých zákonov</w:t>
      </w:r>
      <w:r>
        <w:rPr>
          <w:rFonts w:ascii="Garamond" w:hAnsi="Garamond"/>
        </w:rPr>
        <w:t xml:space="preserve"> </w:t>
      </w:r>
      <w:r w:rsidRPr="00E64600">
        <w:rPr>
          <w:rFonts w:ascii="Garamond" w:hAnsi="Garamond"/>
          <w:b/>
          <w:bCs/>
        </w:rPr>
        <w:t>v</w:t>
      </w:r>
      <w:r>
        <w:rPr>
          <w:rFonts w:ascii="Garamond" w:hAnsi="Garamond"/>
          <w:b/>
          <w:bCs/>
        </w:rPr>
        <w:t> </w:t>
      </w:r>
      <w:r w:rsidRPr="00E64600">
        <w:rPr>
          <w:rFonts w:ascii="Garamond" w:hAnsi="Garamond"/>
          <w:b/>
          <w:bCs/>
        </w:rPr>
        <w:t xml:space="preserve">znení účinnom do 14. októbra 2020 </w:t>
      </w:r>
      <w:r w:rsidRPr="00E64600">
        <w:rPr>
          <w:rFonts w:ascii="Garamond" w:hAnsi="Garamond"/>
          <w:i/>
          <w:iCs/>
        </w:rPr>
        <w:t>„Priestupku na úseku verejného zdravotníctva sa dopustí ten, kto nesplní nariadené opatrenie pri ohrození verejného zdravia podľa §</w:t>
      </w:r>
      <w:r>
        <w:rPr>
          <w:rFonts w:ascii="Garamond" w:hAnsi="Garamond"/>
          <w:i/>
          <w:iCs/>
        </w:rPr>
        <w:t> </w:t>
      </w:r>
      <w:r w:rsidRPr="00E64600">
        <w:rPr>
          <w:rFonts w:ascii="Garamond" w:hAnsi="Garamond"/>
          <w:i/>
          <w:iCs/>
        </w:rPr>
        <w:t>4</w:t>
      </w:r>
      <w:r>
        <w:rPr>
          <w:rFonts w:ascii="Garamond" w:hAnsi="Garamond"/>
          <w:i/>
          <w:iCs/>
        </w:rPr>
        <w:t> </w:t>
      </w:r>
      <w:r w:rsidRPr="00E64600">
        <w:rPr>
          <w:rFonts w:ascii="Garamond" w:hAnsi="Garamond"/>
          <w:i/>
          <w:iCs/>
        </w:rPr>
        <w:t>ods.</w:t>
      </w:r>
      <w:r>
        <w:rPr>
          <w:rFonts w:ascii="Garamond" w:hAnsi="Garamond"/>
          <w:i/>
          <w:iCs/>
        </w:rPr>
        <w:t> </w:t>
      </w:r>
      <w:r w:rsidRPr="00E64600">
        <w:rPr>
          <w:rFonts w:ascii="Garamond" w:hAnsi="Garamond"/>
          <w:i/>
          <w:iCs/>
        </w:rPr>
        <w:t>1</w:t>
      </w:r>
      <w:r>
        <w:rPr>
          <w:rFonts w:ascii="Garamond" w:hAnsi="Garamond"/>
          <w:i/>
          <w:iCs/>
        </w:rPr>
        <w:t> </w:t>
      </w:r>
      <w:r w:rsidRPr="00E64600">
        <w:rPr>
          <w:rFonts w:ascii="Garamond" w:hAnsi="Garamond"/>
          <w:i/>
          <w:iCs/>
        </w:rPr>
        <w:t>písm.</w:t>
      </w:r>
      <w:r>
        <w:rPr>
          <w:rFonts w:ascii="Garamond" w:hAnsi="Garamond"/>
          <w:i/>
          <w:iCs/>
        </w:rPr>
        <w:t> </w:t>
      </w:r>
      <w:r w:rsidRPr="00E64600">
        <w:rPr>
          <w:rFonts w:ascii="Garamond" w:hAnsi="Garamond"/>
          <w:i/>
          <w:iCs/>
        </w:rPr>
        <w:t xml:space="preserve">g) alebo </w:t>
      </w:r>
      <w:r w:rsidRPr="00ED199D">
        <w:rPr>
          <w:rFonts w:ascii="Garamond" w:hAnsi="Garamond"/>
          <w:b/>
          <w:bCs/>
          <w:i/>
          <w:iCs/>
        </w:rPr>
        <w:t>§ 48 ods. 4 písm. a) až d), f) až i) a n),“.</w:t>
      </w:r>
    </w:p>
    <w:p w14:paraId="28D37782" w14:textId="72857874" w:rsidR="00E64600" w:rsidRPr="00F735F3" w:rsidRDefault="00F735F3" w:rsidP="00C353B0">
      <w:pPr>
        <w:spacing w:before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Zákonné splnomocnenie na vydanie opatrenia č. </w:t>
      </w:r>
      <w:r w:rsidRPr="00F735F3">
        <w:rPr>
          <w:rFonts w:ascii="Garamond" w:hAnsi="Garamond"/>
        </w:rPr>
        <w:t>OLP/7189/2020 zo 14.</w:t>
      </w:r>
      <w:r>
        <w:rPr>
          <w:rFonts w:ascii="Garamond" w:hAnsi="Garamond"/>
        </w:rPr>
        <w:t> septembra </w:t>
      </w:r>
      <w:r w:rsidRPr="00F735F3">
        <w:rPr>
          <w:rFonts w:ascii="Garamond" w:hAnsi="Garamond"/>
        </w:rPr>
        <w:t>2020</w:t>
      </w:r>
      <w:r>
        <w:rPr>
          <w:rFonts w:ascii="Garamond" w:hAnsi="Garamond"/>
        </w:rPr>
        <w:t xml:space="preserve"> </w:t>
      </w:r>
      <w:r w:rsidRPr="00F735F3">
        <w:rPr>
          <w:rFonts w:ascii="Garamond" w:hAnsi="Garamond"/>
        </w:rPr>
        <w:t xml:space="preserve">úrad </w:t>
      </w:r>
      <w:r>
        <w:rPr>
          <w:rFonts w:ascii="Garamond" w:hAnsi="Garamond"/>
        </w:rPr>
        <w:t xml:space="preserve">odôvodňuje ustanoveniami </w:t>
      </w:r>
      <w:r w:rsidRPr="00CB482A">
        <w:rPr>
          <w:rFonts w:ascii="Garamond" w:hAnsi="Garamond"/>
          <w:b/>
          <w:bCs/>
          <w:u w:val="single"/>
        </w:rPr>
        <w:t>§</w:t>
      </w:r>
      <w:r w:rsidR="00CB482A" w:rsidRPr="00CB482A">
        <w:rPr>
          <w:rFonts w:ascii="Garamond" w:hAnsi="Garamond"/>
          <w:b/>
          <w:bCs/>
          <w:u w:val="single"/>
        </w:rPr>
        <w:t> </w:t>
      </w:r>
      <w:r w:rsidRPr="00CB482A">
        <w:rPr>
          <w:rFonts w:ascii="Garamond" w:hAnsi="Garamond"/>
          <w:b/>
          <w:bCs/>
          <w:u w:val="single"/>
        </w:rPr>
        <w:t>48</w:t>
      </w:r>
      <w:r w:rsidR="00CB482A" w:rsidRPr="00CB482A">
        <w:rPr>
          <w:rFonts w:ascii="Garamond" w:hAnsi="Garamond"/>
          <w:b/>
          <w:bCs/>
          <w:u w:val="single"/>
        </w:rPr>
        <w:t> </w:t>
      </w:r>
      <w:r w:rsidRPr="00CB482A">
        <w:rPr>
          <w:rFonts w:ascii="Garamond" w:hAnsi="Garamond"/>
          <w:b/>
          <w:bCs/>
          <w:u w:val="single"/>
        </w:rPr>
        <w:t>ods.</w:t>
      </w:r>
      <w:r w:rsidR="00CB482A" w:rsidRPr="00CB482A">
        <w:rPr>
          <w:rFonts w:ascii="Garamond" w:hAnsi="Garamond"/>
          <w:b/>
          <w:bCs/>
          <w:u w:val="single"/>
        </w:rPr>
        <w:t> </w:t>
      </w:r>
      <w:r w:rsidRPr="00CB482A">
        <w:rPr>
          <w:rFonts w:ascii="Garamond" w:hAnsi="Garamond"/>
          <w:b/>
          <w:bCs/>
          <w:u w:val="single"/>
        </w:rPr>
        <w:t>4</w:t>
      </w:r>
      <w:r w:rsidR="00CB482A" w:rsidRPr="00CB482A">
        <w:rPr>
          <w:rFonts w:ascii="Garamond" w:hAnsi="Garamond"/>
          <w:b/>
          <w:bCs/>
          <w:u w:val="single"/>
        </w:rPr>
        <w:t> </w:t>
      </w:r>
      <w:r w:rsidRPr="00CB482A">
        <w:rPr>
          <w:rFonts w:ascii="Garamond" w:hAnsi="Garamond"/>
          <w:b/>
          <w:bCs/>
          <w:u w:val="single"/>
        </w:rPr>
        <w:t>písm.</w:t>
      </w:r>
      <w:r w:rsidR="00CB482A" w:rsidRPr="00CB482A">
        <w:rPr>
          <w:rFonts w:ascii="Garamond" w:hAnsi="Garamond"/>
          <w:b/>
          <w:bCs/>
          <w:u w:val="single"/>
        </w:rPr>
        <w:t> </w:t>
      </w:r>
      <w:r w:rsidRPr="00CB482A">
        <w:rPr>
          <w:rFonts w:ascii="Garamond" w:hAnsi="Garamond"/>
          <w:b/>
          <w:bCs/>
          <w:u w:val="single"/>
        </w:rPr>
        <w:t>c) a</w:t>
      </w:r>
      <w:r w:rsidR="00CB482A" w:rsidRPr="00CB482A">
        <w:rPr>
          <w:rFonts w:ascii="Garamond" w:hAnsi="Garamond"/>
          <w:b/>
          <w:bCs/>
          <w:u w:val="single"/>
        </w:rPr>
        <w:t> </w:t>
      </w:r>
      <w:r w:rsidRPr="00CB482A">
        <w:rPr>
          <w:rFonts w:ascii="Garamond" w:hAnsi="Garamond"/>
          <w:b/>
          <w:bCs/>
          <w:u w:val="single"/>
        </w:rPr>
        <w:t>§</w:t>
      </w:r>
      <w:r w:rsidR="00CB482A" w:rsidRPr="00CB482A">
        <w:rPr>
          <w:rFonts w:ascii="Garamond" w:hAnsi="Garamond"/>
          <w:b/>
          <w:bCs/>
          <w:u w:val="single"/>
        </w:rPr>
        <w:t> </w:t>
      </w:r>
      <w:r w:rsidRPr="00CB482A">
        <w:rPr>
          <w:rFonts w:ascii="Garamond" w:hAnsi="Garamond"/>
          <w:b/>
          <w:bCs/>
          <w:u w:val="single"/>
        </w:rPr>
        <w:t>48</w:t>
      </w:r>
      <w:r w:rsidR="00CB482A" w:rsidRPr="00CB482A">
        <w:rPr>
          <w:rFonts w:ascii="Garamond" w:hAnsi="Garamond"/>
          <w:b/>
          <w:bCs/>
          <w:u w:val="single"/>
        </w:rPr>
        <w:t> </w:t>
      </w:r>
      <w:r w:rsidRPr="00CB482A">
        <w:rPr>
          <w:rFonts w:ascii="Garamond" w:hAnsi="Garamond"/>
          <w:b/>
          <w:bCs/>
          <w:u w:val="single"/>
        </w:rPr>
        <w:t>ods.</w:t>
      </w:r>
      <w:r w:rsidR="00CB482A" w:rsidRPr="00CB482A">
        <w:rPr>
          <w:rFonts w:ascii="Garamond" w:hAnsi="Garamond"/>
          <w:b/>
          <w:bCs/>
          <w:u w:val="single"/>
        </w:rPr>
        <w:t> </w:t>
      </w:r>
      <w:r w:rsidRPr="00CB482A">
        <w:rPr>
          <w:rFonts w:ascii="Garamond" w:hAnsi="Garamond"/>
          <w:b/>
          <w:bCs/>
          <w:u w:val="single"/>
        </w:rPr>
        <w:t>5</w:t>
      </w:r>
      <w:r w:rsidR="00CB482A" w:rsidRPr="00CB482A">
        <w:rPr>
          <w:rFonts w:ascii="Garamond" w:hAnsi="Garamond"/>
          <w:b/>
          <w:bCs/>
          <w:u w:val="single"/>
        </w:rPr>
        <w:t> </w:t>
      </w:r>
      <w:r w:rsidRPr="00CB482A">
        <w:rPr>
          <w:rFonts w:ascii="Garamond" w:hAnsi="Garamond"/>
          <w:b/>
          <w:bCs/>
          <w:u w:val="single"/>
        </w:rPr>
        <w:t>písm.</w:t>
      </w:r>
      <w:r w:rsidR="00CB482A" w:rsidRPr="00CB482A">
        <w:rPr>
          <w:rFonts w:ascii="Garamond" w:hAnsi="Garamond"/>
          <w:b/>
          <w:bCs/>
          <w:u w:val="single"/>
        </w:rPr>
        <w:t> </w:t>
      </w:r>
      <w:r w:rsidRPr="00CB482A">
        <w:rPr>
          <w:rFonts w:ascii="Garamond" w:hAnsi="Garamond"/>
          <w:b/>
          <w:bCs/>
          <w:u w:val="single"/>
        </w:rPr>
        <w:t>e)</w:t>
      </w:r>
      <w:r w:rsidRPr="00F735F3">
        <w:rPr>
          <w:rFonts w:ascii="Garamond" w:hAnsi="Garamond"/>
          <w:b/>
          <w:bCs/>
        </w:rPr>
        <w:t xml:space="preserve"> </w:t>
      </w:r>
      <w:r w:rsidRPr="00CB482A">
        <w:rPr>
          <w:rFonts w:ascii="Garamond" w:hAnsi="Garamond"/>
        </w:rPr>
        <w:t>zákona č.</w:t>
      </w:r>
      <w:r w:rsidR="00CB482A" w:rsidRPr="00CB482A">
        <w:rPr>
          <w:rFonts w:ascii="Garamond" w:hAnsi="Garamond"/>
        </w:rPr>
        <w:t> </w:t>
      </w:r>
      <w:r w:rsidRPr="00CB482A">
        <w:rPr>
          <w:rFonts w:ascii="Garamond" w:hAnsi="Garamond"/>
        </w:rPr>
        <w:t>355/2007</w:t>
      </w:r>
      <w:r w:rsidR="00CB482A" w:rsidRPr="00CB482A">
        <w:rPr>
          <w:rFonts w:ascii="Garamond" w:hAnsi="Garamond"/>
        </w:rPr>
        <w:t> </w:t>
      </w:r>
      <w:r w:rsidRPr="00CB482A">
        <w:rPr>
          <w:rFonts w:ascii="Garamond" w:hAnsi="Garamond"/>
        </w:rPr>
        <w:t>Z.</w:t>
      </w:r>
      <w:r w:rsidR="00CB482A" w:rsidRPr="00CB482A">
        <w:rPr>
          <w:rFonts w:ascii="Garamond" w:hAnsi="Garamond"/>
        </w:rPr>
        <w:t> </w:t>
      </w:r>
      <w:r w:rsidRPr="00CB482A">
        <w:rPr>
          <w:rFonts w:ascii="Garamond" w:hAnsi="Garamond"/>
        </w:rPr>
        <w:t>z.</w:t>
      </w:r>
      <w:r>
        <w:rPr>
          <w:rFonts w:ascii="Garamond" w:hAnsi="Garamond"/>
        </w:rPr>
        <w:t xml:space="preserve"> a § </w:t>
      </w:r>
      <w:r w:rsidR="00C353B0">
        <w:rPr>
          <w:rFonts w:ascii="Garamond" w:hAnsi="Garamond"/>
        </w:rPr>
        <w:t xml:space="preserve">7, 20 a 25 </w:t>
      </w:r>
      <w:r w:rsidR="00C353B0" w:rsidRPr="00C353B0">
        <w:rPr>
          <w:rFonts w:ascii="Garamond" w:hAnsi="Garamond"/>
        </w:rPr>
        <w:t>zákona č.</w:t>
      </w:r>
      <w:r w:rsidR="00C353B0">
        <w:rPr>
          <w:rFonts w:ascii="Garamond" w:hAnsi="Garamond"/>
        </w:rPr>
        <w:t> </w:t>
      </w:r>
      <w:r w:rsidR="00C353B0" w:rsidRPr="00C353B0">
        <w:rPr>
          <w:rFonts w:ascii="Garamond" w:hAnsi="Garamond"/>
        </w:rPr>
        <w:t>42/1994</w:t>
      </w:r>
      <w:r w:rsidR="00C353B0">
        <w:rPr>
          <w:rFonts w:ascii="Garamond" w:hAnsi="Garamond"/>
        </w:rPr>
        <w:t> </w:t>
      </w:r>
      <w:r w:rsidR="00C353B0" w:rsidRPr="00C353B0">
        <w:rPr>
          <w:rFonts w:ascii="Garamond" w:hAnsi="Garamond"/>
        </w:rPr>
        <w:t>Z.</w:t>
      </w:r>
      <w:r w:rsidR="00C353B0">
        <w:rPr>
          <w:rFonts w:ascii="Garamond" w:hAnsi="Garamond"/>
        </w:rPr>
        <w:t> </w:t>
      </w:r>
      <w:r w:rsidR="00C353B0" w:rsidRPr="00C353B0">
        <w:rPr>
          <w:rFonts w:ascii="Garamond" w:hAnsi="Garamond"/>
        </w:rPr>
        <w:t>z. o</w:t>
      </w:r>
      <w:r w:rsidR="00C353B0">
        <w:rPr>
          <w:rFonts w:ascii="Garamond" w:hAnsi="Garamond"/>
        </w:rPr>
        <w:t> </w:t>
      </w:r>
      <w:r w:rsidR="00C353B0" w:rsidRPr="00C353B0">
        <w:rPr>
          <w:rFonts w:ascii="Garamond" w:hAnsi="Garamond"/>
        </w:rPr>
        <w:t>civilnej</w:t>
      </w:r>
      <w:r w:rsidR="00C353B0">
        <w:rPr>
          <w:rFonts w:ascii="Garamond" w:hAnsi="Garamond"/>
        </w:rPr>
        <w:t xml:space="preserve"> </w:t>
      </w:r>
      <w:r w:rsidR="00C353B0" w:rsidRPr="00C353B0">
        <w:rPr>
          <w:rFonts w:ascii="Garamond" w:hAnsi="Garamond"/>
        </w:rPr>
        <w:t>ochrane obyvateľstva v</w:t>
      </w:r>
      <w:r w:rsidR="00C353B0">
        <w:rPr>
          <w:rFonts w:ascii="Garamond" w:hAnsi="Garamond"/>
        </w:rPr>
        <w:t> </w:t>
      </w:r>
      <w:r w:rsidR="00C353B0" w:rsidRPr="00C353B0">
        <w:rPr>
          <w:rFonts w:ascii="Garamond" w:hAnsi="Garamond"/>
        </w:rPr>
        <w:t>znení</w:t>
      </w:r>
      <w:r w:rsidR="00C353B0">
        <w:rPr>
          <w:rFonts w:ascii="Garamond" w:hAnsi="Garamond"/>
        </w:rPr>
        <w:t xml:space="preserve"> </w:t>
      </w:r>
      <w:r w:rsidR="00C353B0" w:rsidRPr="00C353B0">
        <w:rPr>
          <w:rFonts w:ascii="Garamond" w:hAnsi="Garamond"/>
        </w:rPr>
        <w:t>neskorších predpisov</w:t>
      </w:r>
      <w:r w:rsidR="00C353B0">
        <w:rPr>
          <w:rFonts w:ascii="Garamond" w:hAnsi="Garamond"/>
        </w:rPr>
        <w:t>.</w:t>
      </w:r>
    </w:p>
    <w:p w14:paraId="6440D1C0" w14:textId="574D9861" w:rsidR="00F735F3" w:rsidRPr="00C353B0" w:rsidRDefault="00F735F3" w:rsidP="00F735F3">
      <w:pPr>
        <w:spacing w:before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Podľa § 48 ods. 4 písm. c) zákona </w:t>
      </w:r>
      <w:r w:rsidR="00C353B0">
        <w:rPr>
          <w:rFonts w:ascii="Garamond" w:hAnsi="Garamond"/>
        </w:rPr>
        <w:t xml:space="preserve">č. 355/2007 Z. z. v znení neskorších predpisov </w:t>
      </w:r>
      <w:r w:rsidR="00C353B0" w:rsidRPr="00C353B0">
        <w:rPr>
          <w:rFonts w:ascii="Garamond" w:hAnsi="Garamond"/>
          <w:i/>
          <w:iCs/>
        </w:rPr>
        <w:t>„Úrad verejného zdravotníctva alebo regionálny úrad verejného zdravotníctva pri ohrození verejného zdravia, ak v odseku 5 nie je ustanovené inak, nariaďuje opatrenia, ktorými sú: c) </w:t>
      </w:r>
      <w:r w:rsidR="00C353B0" w:rsidRPr="00C353B0">
        <w:rPr>
          <w:rFonts w:ascii="Garamond" w:hAnsi="Garamond"/>
          <w:b/>
          <w:bCs/>
          <w:i/>
          <w:iCs/>
        </w:rPr>
        <w:t>zákaz alebo obmedzenie styku časti obyvateľstva s</w:t>
      </w:r>
      <w:r w:rsidR="00C353B0">
        <w:rPr>
          <w:rFonts w:ascii="Garamond" w:hAnsi="Garamond"/>
          <w:b/>
          <w:bCs/>
          <w:i/>
          <w:iCs/>
        </w:rPr>
        <w:t> </w:t>
      </w:r>
      <w:r w:rsidR="00C353B0" w:rsidRPr="00C353B0">
        <w:rPr>
          <w:rFonts w:ascii="Garamond" w:hAnsi="Garamond"/>
          <w:b/>
          <w:bCs/>
          <w:i/>
          <w:iCs/>
        </w:rPr>
        <w:t>ostatným</w:t>
      </w:r>
      <w:r w:rsidR="00C353B0">
        <w:rPr>
          <w:rFonts w:ascii="Garamond" w:hAnsi="Garamond"/>
          <w:b/>
          <w:bCs/>
          <w:i/>
          <w:iCs/>
        </w:rPr>
        <w:t xml:space="preserve"> </w:t>
      </w:r>
      <w:r w:rsidR="00C353B0" w:rsidRPr="00C353B0">
        <w:rPr>
          <w:rFonts w:ascii="Garamond" w:hAnsi="Garamond"/>
          <w:b/>
          <w:bCs/>
          <w:i/>
          <w:iCs/>
        </w:rPr>
        <w:t>obyvateľstvom</w:t>
      </w:r>
      <w:r w:rsidR="00C353B0" w:rsidRPr="00C353B0">
        <w:rPr>
          <w:rFonts w:ascii="Garamond" w:hAnsi="Garamond"/>
          <w:i/>
          <w:iCs/>
        </w:rPr>
        <w:t xml:space="preserve"> pri hromadnom výskyte závažného ochorenia,“.</w:t>
      </w:r>
    </w:p>
    <w:p w14:paraId="38E9A163" w14:textId="4C0D87CF" w:rsidR="00F735F3" w:rsidRPr="00C353B0" w:rsidRDefault="00C353B0" w:rsidP="002E6CBE">
      <w:pPr>
        <w:spacing w:before="120" w:line="360" w:lineRule="auto"/>
        <w:jc w:val="both"/>
        <w:rPr>
          <w:rFonts w:ascii="Garamond" w:hAnsi="Garamond"/>
          <w:i/>
          <w:iCs/>
        </w:rPr>
      </w:pPr>
      <w:r w:rsidRPr="00C353B0">
        <w:rPr>
          <w:rFonts w:ascii="Garamond" w:hAnsi="Garamond"/>
        </w:rPr>
        <w:tab/>
        <w:t>Podľa § 48 ods. </w:t>
      </w:r>
      <w:r>
        <w:rPr>
          <w:rFonts w:ascii="Garamond" w:hAnsi="Garamond"/>
        </w:rPr>
        <w:t>5</w:t>
      </w:r>
      <w:r w:rsidRPr="00C353B0">
        <w:rPr>
          <w:rFonts w:ascii="Garamond" w:hAnsi="Garamond"/>
        </w:rPr>
        <w:t> písm. </w:t>
      </w:r>
      <w:r>
        <w:rPr>
          <w:rFonts w:ascii="Garamond" w:hAnsi="Garamond"/>
        </w:rPr>
        <w:t>e</w:t>
      </w:r>
      <w:r w:rsidRPr="00C353B0">
        <w:rPr>
          <w:rFonts w:ascii="Garamond" w:hAnsi="Garamond"/>
        </w:rPr>
        <w:t>) zákona č. 355/2007 Z. z.</w:t>
      </w:r>
      <w:r>
        <w:rPr>
          <w:rFonts w:ascii="Garamond" w:hAnsi="Garamond"/>
        </w:rPr>
        <w:t xml:space="preserve"> </w:t>
      </w:r>
      <w:r w:rsidRPr="00C353B0">
        <w:rPr>
          <w:rFonts w:ascii="Garamond" w:hAnsi="Garamond"/>
        </w:rPr>
        <w:t xml:space="preserve">v znení neskorších predpisov </w:t>
      </w:r>
      <w:r w:rsidRPr="00C353B0">
        <w:rPr>
          <w:rFonts w:ascii="Garamond" w:hAnsi="Garamond"/>
          <w:i/>
          <w:iCs/>
        </w:rPr>
        <w:t xml:space="preserve">„Pri ohrození verejného zdravia II. stupňa úrad verejného zdravotníctva alebo regionálny úrad verejného zdravotníctva </w:t>
      </w:r>
      <w:r w:rsidRPr="00C353B0">
        <w:rPr>
          <w:rFonts w:ascii="Garamond" w:hAnsi="Garamond"/>
          <w:b/>
          <w:bCs/>
          <w:i/>
          <w:iCs/>
        </w:rPr>
        <w:t xml:space="preserve">podáva </w:t>
      </w:r>
      <w:r w:rsidRPr="00C353B0">
        <w:rPr>
          <w:rFonts w:ascii="Garamond" w:hAnsi="Garamond"/>
          <w:i/>
          <w:iCs/>
        </w:rPr>
        <w:t>orgánom príslušným na úseku civilnej ochrany obyvateľstva</w:t>
      </w:r>
      <w:r w:rsidRPr="00C353B0">
        <w:rPr>
          <w:rFonts w:ascii="Garamond" w:hAnsi="Garamond"/>
          <w:i/>
          <w:iCs/>
          <w:vertAlign w:val="superscript"/>
        </w:rPr>
        <w:t>62)</w:t>
      </w:r>
      <w:r w:rsidRPr="00C353B0">
        <w:rPr>
          <w:rFonts w:ascii="Garamond" w:hAnsi="Garamond"/>
          <w:b/>
          <w:bCs/>
          <w:i/>
          <w:iCs/>
        </w:rPr>
        <w:t xml:space="preserve"> návrh na vyhlásenie mimoriadnej situácie</w:t>
      </w:r>
      <w:r w:rsidRPr="00C353B0">
        <w:rPr>
          <w:rFonts w:ascii="Garamond" w:hAnsi="Garamond"/>
          <w:b/>
          <w:bCs/>
          <w:i/>
          <w:iCs/>
          <w:vertAlign w:val="superscript"/>
        </w:rPr>
        <w:t>7a)</w:t>
      </w:r>
      <w:r w:rsidRPr="00C353B0">
        <w:rPr>
          <w:rFonts w:ascii="Garamond" w:hAnsi="Garamond"/>
          <w:b/>
          <w:bCs/>
          <w:i/>
          <w:iCs/>
        </w:rPr>
        <w:t xml:space="preserve"> a návrh na</w:t>
      </w:r>
      <w:r>
        <w:rPr>
          <w:rFonts w:ascii="Garamond" w:hAnsi="Garamond"/>
          <w:i/>
          <w:iCs/>
        </w:rPr>
        <w:t xml:space="preserve"> </w:t>
      </w:r>
      <w:r w:rsidR="00CB482A" w:rsidRPr="00CB482A">
        <w:rPr>
          <w:rFonts w:ascii="Garamond" w:hAnsi="Garamond"/>
          <w:i/>
          <w:iCs/>
        </w:rPr>
        <w:t>režimové opatrenia pre obyvateľov ohrozenej alebo zasiahnutej oblasti a na ich odvolanie,</w:t>
      </w:r>
      <w:r w:rsidR="00CB482A">
        <w:rPr>
          <w:rFonts w:ascii="Garamond" w:hAnsi="Garamond"/>
          <w:i/>
          <w:iCs/>
        </w:rPr>
        <w:t>“.</w:t>
      </w:r>
    </w:p>
    <w:p w14:paraId="0609FC82" w14:textId="64782264" w:rsidR="00C353B0" w:rsidRPr="00CB482A" w:rsidRDefault="00CB482A" w:rsidP="002E6CBE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CB482A">
        <w:rPr>
          <w:rFonts w:ascii="Garamond" w:hAnsi="Garamond"/>
          <w:sz w:val="22"/>
          <w:szCs w:val="22"/>
        </w:rPr>
        <w:t>(Poznámka: citáciu použitých ustanovení zákona č. 42/1994 Z. z. o civilnej ochrane považujem vzhľadom na absurditu ich spájania s dôvodom na vydanie opatrenia za absolútne právne irelevantnú).</w:t>
      </w:r>
    </w:p>
    <w:p w14:paraId="0BD5DFF4" w14:textId="3F7F275E" w:rsidR="00CB482A" w:rsidRDefault="004C1616" w:rsidP="002E6CBE">
      <w:pPr>
        <w:spacing w:before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ab/>
        <w:t xml:space="preserve">Podľa § 56 ods. 5 druhej vety zákona č. 355/2007 Z. z. </w:t>
      </w:r>
      <w:r w:rsidRPr="004C1616">
        <w:rPr>
          <w:rFonts w:ascii="Garamond" w:hAnsi="Garamond"/>
          <w:i/>
          <w:iCs/>
        </w:rPr>
        <w:t>„Na priestupky a</w:t>
      </w:r>
      <w:r>
        <w:rPr>
          <w:rFonts w:ascii="Garamond" w:hAnsi="Garamond"/>
          <w:i/>
          <w:iCs/>
        </w:rPr>
        <w:t> </w:t>
      </w:r>
      <w:r w:rsidRPr="004C1616">
        <w:rPr>
          <w:rFonts w:ascii="Garamond" w:hAnsi="Garamond"/>
          <w:i/>
          <w:iCs/>
        </w:rPr>
        <w:t>na</w:t>
      </w:r>
      <w:r>
        <w:rPr>
          <w:rFonts w:ascii="Garamond" w:hAnsi="Garamond"/>
          <w:i/>
          <w:iCs/>
        </w:rPr>
        <w:t xml:space="preserve"> </w:t>
      </w:r>
      <w:r w:rsidRPr="004C1616">
        <w:rPr>
          <w:rFonts w:ascii="Garamond" w:hAnsi="Garamond"/>
          <w:i/>
          <w:iCs/>
        </w:rPr>
        <w:t>ich prejednávanie sa vzťahuje osobitný predpis.</w:t>
      </w:r>
      <w:r w:rsidRPr="004C1616">
        <w:rPr>
          <w:rFonts w:ascii="Garamond" w:hAnsi="Garamond"/>
          <w:i/>
          <w:iCs/>
          <w:vertAlign w:val="superscript"/>
        </w:rPr>
        <w:t>67)</w:t>
      </w:r>
      <w:r>
        <w:rPr>
          <w:rFonts w:ascii="Garamond" w:hAnsi="Garamond"/>
          <w:i/>
          <w:iCs/>
        </w:rPr>
        <w:t>“</w:t>
      </w:r>
      <w:r>
        <w:rPr>
          <w:rFonts w:ascii="Garamond" w:hAnsi="Garamond"/>
        </w:rPr>
        <w:t xml:space="preserve"> (osobitný predpis je </w:t>
      </w:r>
      <w:r w:rsidRPr="004C1616">
        <w:rPr>
          <w:rFonts w:ascii="Garamond" w:hAnsi="Garamond"/>
        </w:rPr>
        <w:t>zákon č. 372/1990 Zb. o</w:t>
      </w:r>
      <w:r>
        <w:rPr>
          <w:rFonts w:ascii="Garamond" w:hAnsi="Garamond"/>
        </w:rPr>
        <w:t> </w:t>
      </w:r>
      <w:r w:rsidRPr="004C1616">
        <w:rPr>
          <w:rFonts w:ascii="Garamond" w:hAnsi="Garamond"/>
        </w:rPr>
        <w:t>priestupkoch</w:t>
      </w:r>
      <w:r>
        <w:rPr>
          <w:rFonts w:ascii="Garamond" w:hAnsi="Garamond"/>
        </w:rPr>
        <w:t xml:space="preserve"> v znení neskorších predpisov).</w:t>
      </w:r>
    </w:p>
    <w:p w14:paraId="3564A68A" w14:textId="73E01C9E" w:rsidR="004C1616" w:rsidRPr="00FD1200" w:rsidRDefault="004C1616" w:rsidP="002E6CBE">
      <w:pPr>
        <w:spacing w:before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Podľa § 7 ods. 1 zákona č. 372/1990 Zb. o priestupkoch </w:t>
      </w:r>
      <w:r>
        <w:rPr>
          <w:rFonts w:ascii="Garamond" w:hAnsi="Garamond"/>
          <w:i/>
          <w:iCs/>
        </w:rPr>
        <w:t>„</w:t>
      </w:r>
      <w:r w:rsidRPr="004C1616">
        <w:rPr>
          <w:rFonts w:ascii="Garamond" w:hAnsi="Garamond"/>
          <w:i/>
          <w:iCs/>
        </w:rPr>
        <w:t xml:space="preserve">Zodpovednosť za priestupok sa posudzuje </w:t>
      </w:r>
      <w:r w:rsidRPr="004C1616">
        <w:rPr>
          <w:rFonts w:ascii="Garamond" w:hAnsi="Garamond"/>
          <w:b/>
          <w:bCs/>
          <w:i/>
          <w:iCs/>
        </w:rPr>
        <w:t>podľa zákona účinného v</w:t>
      </w:r>
      <w:r>
        <w:rPr>
          <w:rFonts w:ascii="Garamond" w:hAnsi="Garamond"/>
          <w:b/>
          <w:bCs/>
          <w:i/>
          <w:iCs/>
        </w:rPr>
        <w:t> </w:t>
      </w:r>
      <w:r w:rsidRPr="004C1616">
        <w:rPr>
          <w:rFonts w:ascii="Garamond" w:hAnsi="Garamond"/>
          <w:b/>
          <w:bCs/>
          <w:i/>
          <w:iCs/>
        </w:rPr>
        <w:t>čase</w:t>
      </w:r>
      <w:r>
        <w:rPr>
          <w:rFonts w:ascii="Garamond" w:hAnsi="Garamond"/>
          <w:b/>
          <w:bCs/>
          <w:i/>
          <w:iCs/>
        </w:rPr>
        <w:t xml:space="preserve"> </w:t>
      </w:r>
      <w:r w:rsidRPr="004C1616">
        <w:rPr>
          <w:rFonts w:ascii="Garamond" w:hAnsi="Garamond"/>
          <w:b/>
          <w:bCs/>
          <w:i/>
          <w:iCs/>
        </w:rPr>
        <w:t>spáchania priestupku;</w:t>
      </w:r>
      <w:r w:rsidRPr="004C1616">
        <w:rPr>
          <w:rFonts w:ascii="Garamond" w:hAnsi="Garamond"/>
          <w:i/>
          <w:iCs/>
        </w:rPr>
        <w:t xml:space="preserve"> podľa neskoršieho zákona sa posudzuje iba vtedy, ak je to pre páchateľa priaznivejšie.</w:t>
      </w:r>
      <w:r>
        <w:rPr>
          <w:rFonts w:ascii="Garamond" w:hAnsi="Garamond"/>
          <w:i/>
          <w:iCs/>
        </w:rPr>
        <w:t>“</w:t>
      </w:r>
      <w:r w:rsidR="00FD1200">
        <w:rPr>
          <w:rFonts w:ascii="Garamond" w:hAnsi="Garamond"/>
        </w:rPr>
        <w:t xml:space="preserve"> </w:t>
      </w:r>
      <w:r w:rsidR="00FD1200" w:rsidRPr="00FD1200">
        <w:rPr>
          <w:rFonts w:ascii="Garamond" w:hAnsi="Garamond"/>
          <w:sz w:val="22"/>
          <w:szCs w:val="22"/>
        </w:rPr>
        <w:t>(Poznámka: Zmysel citovaného ustanovenia možno analogicky odvodzovať zo znenia Čl. 50 ods. 6 Ústavy Slovenskej republiky).</w:t>
      </w:r>
    </w:p>
    <w:p w14:paraId="62C040F2" w14:textId="213EF134" w:rsidR="00223D7B" w:rsidRDefault="00223D7B" w:rsidP="002E6CBE">
      <w:pPr>
        <w:spacing w:before="120" w:line="360" w:lineRule="auto"/>
        <w:jc w:val="both"/>
        <w:rPr>
          <w:rFonts w:ascii="Garamond" w:hAnsi="Garamond"/>
        </w:rPr>
      </w:pPr>
      <w:r>
        <w:rPr>
          <w:rFonts w:ascii="Garamond" w:hAnsi="Garamond"/>
          <w:i/>
          <w:iCs/>
        </w:rPr>
        <w:tab/>
      </w:r>
      <w:r>
        <w:rPr>
          <w:rFonts w:ascii="Garamond" w:hAnsi="Garamond"/>
        </w:rPr>
        <w:t xml:space="preserve">Podľa § 51 zákona č. 372/1990 Zb. </w:t>
      </w:r>
      <w:r>
        <w:rPr>
          <w:rFonts w:ascii="Garamond" w:hAnsi="Garamond"/>
          <w:i/>
          <w:iCs/>
        </w:rPr>
        <w:t>„</w:t>
      </w:r>
      <w:r w:rsidRPr="00223D7B">
        <w:rPr>
          <w:rFonts w:ascii="Garamond" w:hAnsi="Garamond"/>
          <w:i/>
          <w:iCs/>
        </w:rPr>
        <w:t>Ak nie je v tomto alebo v inom zákone ustanovené inak, vzťahujú sa na konanie o priestupkoch všeobecné predpisy o správnom konaní.</w:t>
      </w:r>
      <w:r w:rsidRPr="00223D7B">
        <w:rPr>
          <w:rFonts w:ascii="Garamond" w:hAnsi="Garamond"/>
          <w:i/>
          <w:iCs/>
          <w:vertAlign w:val="superscript"/>
        </w:rPr>
        <w:t>4</w:t>
      </w:r>
      <w:r w:rsidR="003F2B1C">
        <w:rPr>
          <w:rFonts w:ascii="Garamond" w:hAnsi="Garamond"/>
        </w:rPr>
        <w:t xml:space="preserve"> </w:t>
      </w:r>
      <w:r w:rsidR="003F2B1C">
        <w:rPr>
          <w:rFonts w:ascii="Garamond" w:hAnsi="Garamond"/>
        </w:rPr>
        <w:sym w:font="Symbol" w:char="F05B"/>
      </w:r>
      <w:r>
        <w:rPr>
          <w:rFonts w:ascii="Garamond" w:hAnsi="Garamond"/>
        </w:rPr>
        <w:t>všeobecným predpisom o správnom konaní je zákon č. 71/1967 Zb. o správnom konaní (správny poriadok) v znení neskorších predpisov</w:t>
      </w:r>
      <w:r>
        <w:rPr>
          <w:rFonts w:ascii="Garamond" w:hAnsi="Garamond"/>
        </w:rPr>
        <w:sym w:font="Symbol" w:char="F05D"/>
      </w:r>
      <w:r w:rsidR="003F2B1C">
        <w:rPr>
          <w:rFonts w:ascii="Garamond" w:hAnsi="Garamond"/>
        </w:rPr>
        <w:t>.</w:t>
      </w:r>
    </w:p>
    <w:p w14:paraId="06B82346" w14:textId="77ADB471" w:rsidR="003F2B1C" w:rsidRDefault="003F2B1C" w:rsidP="002E6CBE">
      <w:pPr>
        <w:spacing w:before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Podľa § </w:t>
      </w:r>
      <w:r w:rsidR="002E3ADB">
        <w:rPr>
          <w:rFonts w:ascii="Garamond" w:hAnsi="Garamond"/>
        </w:rPr>
        <w:t xml:space="preserve">46 správneho poriadku </w:t>
      </w:r>
      <w:r w:rsidR="002E3ADB">
        <w:rPr>
          <w:rFonts w:ascii="Garamond" w:hAnsi="Garamond"/>
          <w:i/>
          <w:iCs/>
        </w:rPr>
        <w:t>„</w:t>
      </w:r>
      <w:r w:rsidR="002E3ADB" w:rsidRPr="002E3ADB">
        <w:rPr>
          <w:rFonts w:ascii="Garamond" w:hAnsi="Garamond"/>
          <w:i/>
          <w:iCs/>
        </w:rPr>
        <w:t xml:space="preserve">Rozhodnutie </w:t>
      </w:r>
      <w:r w:rsidR="002E3ADB" w:rsidRPr="002E3ADB">
        <w:rPr>
          <w:rFonts w:ascii="Garamond" w:hAnsi="Garamond"/>
          <w:b/>
          <w:bCs/>
          <w:i/>
          <w:iCs/>
        </w:rPr>
        <w:t>musí byť v súlade so zákonmi a</w:t>
      </w:r>
      <w:r w:rsidR="002E3ADB">
        <w:rPr>
          <w:rFonts w:ascii="Garamond" w:hAnsi="Garamond"/>
          <w:b/>
          <w:bCs/>
          <w:i/>
          <w:iCs/>
        </w:rPr>
        <w:t> </w:t>
      </w:r>
      <w:r w:rsidR="002E3ADB" w:rsidRPr="002E3ADB">
        <w:rPr>
          <w:rFonts w:ascii="Garamond" w:hAnsi="Garamond"/>
          <w:b/>
          <w:bCs/>
          <w:i/>
          <w:iCs/>
        </w:rPr>
        <w:t>ostatnými</w:t>
      </w:r>
      <w:r w:rsidR="002E3ADB">
        <w:rPr>
          <w:rFonts w:ascii="Garamond" w:hAnsi="Garamond"/>
          <w:b/>
          <w:bCs/>
          <w:i/>
          <w:iCs/>
        </w:rPr>
        <w:t xml:space="preserve"> </w:t>
      </w:r>
      <w:r w:rsidR="002E3ADB" w:rsidRPr="002E3ADB">
        <w:rPr>
          <w:rFonts w:ascii="Garamond" w:hAnsi="Garamond"/>
          <w:b/>
          <w:bCs/>
          <w:i/>
          <w:iCs/>
        </w:rPr>
        <w:t>právnymi predpismi,</w:t>
      </w:r>
      <w:r w:rsidR="002E3ADB" w:rsidRPr="002E3ADB">
        <w:rPr>
          <w:rFonts w:ascii="Garamond" w:hAnsi="Garamond"/>
          <w:i/>
          <w:iCs/>
        </w:rPr>
        <w:t xml:space="preserve"> musí ho vydať orgán na to príslušný, musí vychádzať zo spoľahlivo zisteného stavu veci a</w:t>
      </w:r>
      <w:r w:rsidR="002E3ADB">
        <w:rPr>
          <w:rFonts w:ascii="Garamond" w:hAnsi="Garamond"/>
          <w:i/>
          <w:iCs/>
        </w:rPr>
        <w:t> </w:t>
      </w:r>
      <w:r w:rsidR="002E3ADB" w:rsidRPr="002E3ADB">
        <w:rPr>
          <w:rFonts w:ascii="Garamond" w:hAnsi="Garamond"/>
          <w:i/>
          <w:iCs/>
        </w:rPr>
        <w:t>musí</w:t>
      </w:r>
      <w:r w:rsidR="002E3ADB">
        <w:rPr>
          <w:rFonts w:ascii="Garamond" w:hAnsi="Garamond"/>
          <w:i/>
          <w:iCs/>
        </w:rPr>
        <w:t xml:space="preserve"> </w:t>
      </w:r>
      <w:r w:rsidR="002E3ADB" w:rsidRPr="002E3ADB">
        <w:rPr>
          <w:rFonts w:ascii="Garamond" w:hAnsi="Garamond"/>
          <w:i/>
          <w:iCs/>
        </w:rPr>
        <w:t>obsahovať predpísané náležitosti.</w:t>
      </w:r>
      <w:r w:rsidR="002E3ADB">
        <w:rPr>
          <w:rFonts w:ascii="Garamond" w:hAnsi="Garamond"/>
          <w:i/>
          <w:iCs/>
        </w:rPr>
        <w:t>“.</w:t>
      </w:r>
    </w:p>
    <w:p w14:paraId="015D6055" w14:textId="4721039A" w:rsidR="002E3ADB" w:rsidRPr="002E3ADB" w:rsidRDefault="002E3ADB" w:rsidP="002E6CBE">
      <w:pPr>
        <w:spacing w:before="120" w:line="360" w:lineRule="auto"/>
        <w:jc w:val="both"/>
        <w:rPr>
          <w:rFonts w:ascii="Garamond" w:hAnsi="Garamond"/>
        </w:rPr>
      </w:pPr>
      <w:r w:rsidRPr="002E3ADB">
        <w:rPr>
          <w:rFonts w:ascii="Garamond" w:hAnsi="Garamond"/>
        </w:rPr>
        <w:tab/>
        <w:t>Podľa § 4</w:t>
      </w:r>
      <w:r>
        <w:rPr>
          <w:rFonts w:ascii="Garamond" w:hAnsi="Garamond"/>
        </w:rPr>
        <w:t>7 ods. </w:t>
      </w:r>
      <w:r w:rsidR="004C1801">
        <w:rPr>
          <w:rFonts w:ascii="Garamond" w:hAnsi="Garamond"/>
        </w:rPr>
        <w:t>3</w:t>
      </w:r>
      <w:r w:rsidRPr="002E3ADB">
        <w:rPr>
          <w:rFonts w:ascii="Garamond" w:hAnsi="Garamond"/>
        </w:rPr>
        <w:t xml:space="preserve"> správneho poriadku </w:t>
      </w:r>
      <w:r>
        <w:rPr>
          <w:rFonts w:ascii="Garamond" w:hAnsi="Garamond"/>
        </w:rPr>
        <w:t xml:space="preserve">v znení neskorších predpisov </w:t>
      </w:r>
      <w:r w:rsidRPr="002E3ADB">
        <w:rPr>
          <w:rFonts w:ascii="Garamond" w:hAnsi="Garamond"/>
          <w:i/>
          <w:iCs/>
        </w:rPr>
        <w:t>„</w:t>
      </w:r>
      <w:r>
        <w:rPr>
          <w:rFonts w:ascii="Garamond" w:hAnsi="Garamond"/>
          <w:i/>
          <w:iCs/>
        </w:rPr>
        <w:t>v </w:t>
      </w:r>
      <w:r w:rsidRPr="002E3ADB">
        <w:rPr>
          <w:rFonts w:ascii="Garamond" w:hAnsi="Garamond"/>
          <w:i/>
          <w:iCs/>
        </w:rPr>
        <w:t xml:space="preserve">odôvodnení rozhodnutia správny orgán uvedie, ktoré skutočnosti boli podkladom na rozhodnutie, akými úvahami bol vedený pri hodnotení dôkazov, </w:t>
      </w:r>
      <w:r w:rsidRPr="002E3ADB">
        <w:rPr>
          <w:rFonts w:ascii="Garamond" w:hAnsi="Garamond"/>
          <w:b/>
          <w:bCs/>
          <w:i/>
          <w:iCs/>
        </w:rPr>
        <w:t>ako použil správnu úvahu pri použití právnych predpisov, na základe ktorých rozhodoval,</w:t>
      </w:r>
      <w:r w:rsidRPr="002E3ADB">
        <w:rPr>
          <w:rFonts w:ascii="Garamond" w:hAnsi="Garamond"/>
          <w:i/>
          <w:iCs/>
        </w:rPr>
        <w:t xml:space="preserve"> a</w:t>
      </w:r>
      <w:r>
        <w:rPr>
          <w:rFonts w:ascii="Garamond" w:hAnsi="Garamond"/>
          <w:i/>
          <w:iCs/>
        </w:rPr>
        <w:t> </w:t>
      </w:r>
      <w:r w:rsidRPr="002E3ADB">
        <w:rPr>
          <w:rFonts w:ascii="Garamond" w:hAnsi="Garamond"/>
          <w:i/>
          <w:iCs/>
        </w:rPr>
        <w:t>ako</w:t>
      </w:r>
      <w:r>
        <w:rPr>
          <w:rFonts w:ascii="Garamond" w:hAnsi="Garamond"/>
          <w:i/>
          <w:iCs/>
        </w:rPr>
        <w:t xml:space="preserve"> </w:t>
      </w:r>
      <w:r w:rsidRPr="002E3ADB">
        <w:rPr>
          <w:rFonts w:ascii="Garamond" w:hAnsi="Garamond"/>
          <w:i/>
          <w:iCs/>
        </w:rPr>
        <w:t>sa vyrovnal s</w:t>
      </w:r>
      <w:r>
        <w:rPr>
          <w:rFonts w:ascii="Garamond" w:hAnsi="Garamond"/>
          <w:i/>
          <w:iCs/>
        </w:rPr>
        <w:t> </w:t>
      </w:r>
      <w:r w:rsidRPr="002E3ADB">
        <w:rPr>
          <w:rFonts w:ascii="Garamond" w:hAnsi="Garamond"/>
          <w:i/>
          <w:iCs/>
        </w:rPr>
        <w:t>návrhmi</w:t>
      </w:r>
      <w:r>
        <w:rPr>
          <w:rFonts w:ascii="Garamond" w:hAnsi="Garamond"/>
          <w:i/>
          <w:iCs/>
        </w:rPr>
        <w:t xml:space="preserve"> </w:t>
      </w:r>
      <w:r w:rsidRPr="002E3ADB">
        <w:rPr>
          <w:rFonts w:ascii="Garamond" w:hAnsi="Garamond"/>
          <w:i/>
          <w:iCs/>
        </w:rPr>
        <w:t>a</w:t>
      </w:r>
      <w:r>
        <w:rPr>
          <w:rFonts w:ascii="Garamond" w:hAnsi="Garamond"/>
          <w:i/>
          <w:iCs/>
        </w:rPr>
        <w:t> </w:t>
      </w:r>
      <w:r w:rsidRPr="002E3ADB">
        <w:rPr>
          <w:rFonts w:ascii="Garamond" w:hAnsi="Garamond"/>
          <w:i/>
          <w:iCs/>
        </w:rPr>
        <w:t>námietkami</w:t>
      </w:r>
      <w:r>
        <w:rPr>
          <w:rFonts w:ascii="Garamond" w:hAnsi="Garamond"/>
          <w:i/>
          <w:iCs/>
        </w:rPr>
        <w:t xml:space="preserve"> </w:t>
      </w:r>
      <w:r w:rsidRPr="002E3ADB">
        <w:rPr>
          <w:rFonts w:ascii="Garamond" w:hAnsi="Garamond"/>
          <w:i/>
          <w:iCs/>
        </w:rPr>
        <w:t>účastníkov konania a</w:t>
      </w:r>
      <w:r>
        <w:rPr>
          <w:rFonts w:ascii="Garamond" w:hAnsi="Garamond"/>
          <w:i/>
          <w:iCs/>
        </w:rPr>
        <w:t> </w:t>
      </w:r>
      <w:r w:rsidRPr="002E3ADB">
        <w:rPr>
          <w:rFonts w:ascii="Garamond" w:hAnsi="Garamond"/>
          <w:i/>
          <w:iCs/>
        </w:rPr>
        <w:t>s</w:t>
      </w:r>
      <w:r>
        <w:rPr>
          <w:rFonts w:ascii="Garamond" w:hAnsi="Garamond"/>
          <w:i/>
          <w:iCs/>
        </w:rPr>
        <w:t> </w:t>
      </w:r>
      <w:r w:rsidRPr="002E3ADB">
        <w:rPr>
          <w:rFonts w:ascii="Garamond" w:hAnsi="Garamond"/>
          <w:i/>
          <w:iCs/>
        </w:rPr>
        <w:t>ich vyjadreniami k</w:t>
      </w:r>
      <w:r>
        <w:rPr>
          <w:rFonts w:ascii="Garamond" w:hAnsi="Garamond"/>
          <w:i/>
          <w:iCs/>
        </w:rPr>
        <w:t> </w:t>
      </w:r>
      <w:r w:rsidRPr="002E3ADB">
        <w:rPr>
          <w:rFonts w:ascii="Garamond" w:hAnsi="Garamond"/>
          <w:i/>
          <w:iCs/>
        </w:rPr>
        <w:t>podkladom</w:t>
      </w:r>
      <w:r>
        <w:rPr>
          <w:rFonts w:ascii="Garamond" w:hAnsi="Garamond"/>
          <w:i/>
          <w:iCs/>
        </w:rPr>
        <w:t xml:space="preserve"> </w:t>
      </w:r>
      <w:r w:rsidRPr="002E3ADB">
        <w:rPr>
          <w:rFonts w:ascii="Garamond" w:hAnsi="Garamond"/>
          <w:i/>
          <w:iCs/>
        </w:rPr>
        <w:t>rozhodnutia.</w:t>
      </w:r>
      <w:r>
        <w:rPr>
          <w:rFonts w:ascii="Garamond" w:hAnsi="Garamond"/>
          <w:i/>
          <w:iCs/>
        </w:rPr>
        <w:t>“.</w:t>
      </w:r>
    </w:p>
    <w:p w14:paraId="5F9804CF" w14:textId="1E1C48CB" w:rsidR="00CB482A" w:rsidRDefault="00223D7B" w:rsidP="002E6CBE">
      <w:pPr>
        <w:spacing w:before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Na základe uvedenej právnej úpravy vyjadrujem</w:t>
      </w:r>
      <w:r>
        <w:rPr>
          <w:rFonts w:ascii="Garamond" w:hAnsi="Garamond"/>
          <w:b/>
          <w:bCs/>
        </w:rPr>
        <w:t xml:space="preserve"> </w:t>
      </w:r>
      <w:r w:rsidRPr="00223D7B">
        <w:rPr>
          <w:rFonts w:ascii="Garamond" w:hAnsi="Garamond"/>
        </w:rPr>
        <w:t>nasledovné</w:t>
      </w:r>
      <w:r>
        <w:rPr>
          <w:rFonts w:ascii="Garamond" w:hAnsi="Garamond"/>
          <w:b/>
          <w:bCs/>
        </w:rPr>
        <w:t xml:space="preserve"> </w:t>
      </w:r>
      <w:r w:rsidRPr="00223D7B">
        <w:rPr>
          <w:rFonts w:ascii="Garamond" w:hAnsi="Garamond"/>
          <w:b/>
          <w:bCs/>
        </w:rPr>
        <w:t>zásadné</w:t>
      </w:r>
      <w:r>
        <w:rPr>
          <w:rFonts w:ascii="Garamond" w:hAnsi="Garamond"/>
        </w:rPr>
        <w:t xml:space="preserve"> </w:t>
      </w:r>
      <w:r w:rsidRPr="00223D7B">
        <w:rPr>
          <w:rFonts w:ascii="Garamond" w:hAnsi="Garamond"/>
          <w:b/>
          <w:bCs/>
        </w:rPr>
        <w:t>námietky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voči záverom prijatým úradom </w:t>
      </w:r>
      <w:r w:rsidR="002E3ADB">
        <w:rPr>
          <w:rFonts w:ascii="Garamond" w:hAnsi="Garamond"/>
        </w:rPr>
        <w:t>formou rozkazu</w:t>
      </w:r>
      <w:r w:rsidR="005149BB">
        <w:rPr>
          <w:rFonts w:ascii="Garamond" w:hAnsi="Garamond"/>
        </w:rPr>
        <w:t>:</w:t>
      </w:r>
    </w:p>
    <w:p w14:paraId="6FBECAF2" w14:textId="23CFCF0E" w:rsidR="00E2199C" w:rsidRPr="004F6299" w:rsidRDefault="00B1720C" w:rsidP="00E2199C">
      <w:pPr>
        <w:numPr>
          <w:ilvl w:val="0"/>
          <w:numId w:val="1"/>
        </w:numPr>
        <w:spacing w:before="120" w:line="360" w:lineRule="auto"/>
        <w:jc w:val="both"/>
        <w:rPr>
          <w:rFonts w:ascii="Garamond" w:hAnsi="Garamond"/>
        </w:rPr>
      </w:pPr>
      <w:r w:rsidRPr="00E2199C">
        <w:rPr>
          <w:rFonts w:ascii="Garamond" w:hAnsi="Garamond"/>
        </w:rPr>
        <w:t>Podľa</w:t>
      </w:r>
      <w:r w:rsidR="005149BB" w:rsidRPr="00E2199C">
        <w:rPr>
          <w:rFonts w:ascii="Garamond" w:hAnsi="Garamond"/>
        </w:rPr>
        <w:t xml:space="preserve"> odôvodnenia rozkazu (2. strana, štvrtý odsek rozkazu) úrad pri svojom rozhodovaní </w:t>
      </w:r>
      <w:r w:rsidR="00C52F1E" w:rsidRPr="00E2199C">
        <w:rPr>
          <w:rFonts w:ascii="Garamond" w:hAnsi="Garamond"/>
        </w:rPr>
        <w:t xml:space="preserve">o priestupku </w:t>
      </w:r>
      <w:r w:rsidR="005149BB" w:rsidRPr="00E2199C">
        <w:rPr>
          <w:rFonts w:ascii="Garamond" w:hAnsi="Garamond"/>
        </w:rPr>
        <w:t xml:space="preserve">evidentne </w:t>
      </w:r>
      <w:r w:rsidRPr="00E2199C">
        <w:rPr>
          <w:rFonts w:ascii="Garamond" w:hAnsi="Garamond"/>
        </w:rPr>
        <w:t xml:space="preserve">nesprávne (v rozpore s ustanovením § 7 ods. 1 zákona č. 372/1990 Zb. o priestupkoch) pri svojej správnej úvahe pri použití právnych predpisov, na základe ktorých rozhodoval, </w:t>
      </w:r>
      <w:r w:rsidR="005149BB" w:rsidRPr="00E2199C">
        <w:rPr>
          <w:rFonts w:ascii="Garamond" w:hAnsi="Garamond"/>
        </w:rPr>
        <w:t>aplikoval právnu úpravu</w:t>
      </w:r>
      <w:r w:rsidR="00C52F1E" w:rsidRPr="00E2199C">
        <w:rPr>
          <w:rFonts w:ascii="Garamond" w:hAnsi="Garamond"/>
        </w:rPr>
        <w:t xml:space="preserve"> neúčinnú v čase uvádzaného konania (23. september 2020)</w:t>
      </w:r>
      <w:r w:rsidRPr="00E2199C">
        <w:rPr>
          <w:rFonts w:ascii="Garamond" w:hAnsi="Garamond"/>
        </w:rPr>
        <w:t>.</w:t>
      </w:r>
      <w:r w:rsidR="00C52F1E" w:rsidRPr="00E2199C">
        <w:rPr>
          <w:rFonts w:ascii="Garamond" w:hAnsi="Garamond"/>
        </w:rPr>
        <w:t xml:space="preserve"> </w:t>
      </w:r>
      <w:r w:rsidRPr="00E2199C">
        <w:rPr>
          <w:rFonts w:ascii="Garamond" w:hAnsi="Garamond"/>
        </w:rPr>
        <w:t xml:space="preserve">V dôsledku </w:t>
      </w:r>
      <w:r w:rsidR="00C52F1E" w:rsidRPr="00E2199C">
        <w:rPr>
          <w:rFonts w:ascii="Garamond" w:hAnsi="Garamond"/>
        </w:rPr>
        <w:t xml:space="preserve">toho toto konanie nesprávne kvalifikoval ako priestupok podľa § 56 ods. 1 písm. f) zákona č. 355/2007 Z. z. Úradom </w:t>
      </w:r>
      <w:r w:rsidR="00C52F1E" w:rsidRPr="00E2199C">
        <w:rPr>
          <w:rFonts w:ascii="Garamond" w:hAnsi="Garamond"/>
          <w:b/>
          <w:bCs/>
        </w:rPr>
        <w:t>citované ustanovenie</w:t>
      </w:r>
      <w:r w:rsidR="00C52F1E" w:rsidRPr="00E2199C">
        <w:rPr>
          <w:rFonts w:ascii="Garamond" w:hAnsi="Garamond"/>
        </w:rPr>
        <w:t xml:space="preserve"> § 56 ods. 1 písm. f) zákona č. 355/2007 Z. z. na základe </w:t>
      </w:r>
      <w:r w:rsidRPr="00E2199C">
        <w:rPr>
          <w:rFonts w:ascii="Garamond" w:hAnsi="Garamond"/>
        </w:rPr>
        <w:t xml:space="preserve">Čl. I, 11. bod </w:t>
      </w:r>
      <w:r w:rsidR="00C52F1E" w:rsidRPr="00E2199C">
        <w:rPr>
          <w:rFonts w:ascii="Garamond" w:hAnsi="Garamond"/>
        </w:rPr>
        <w:t>zákona č. 286/2020 Z. z.</w:t>
      </w:r>
      <w:r w:rsidRPr="00E2199C">
        <w:rPr>
          <w:rFonts w:ascii="Garamond" w:hAnsi="Garamond"/>
        </w:rPr>
        <w:t xml:space="preserve">, ktorým úrad odôvodňuje </w:t>
      </w:r>
      <w:r w:rsidR="00B76D8A" w:rsidRPr="00E2199C">
        <w:rPr>
          <w:rFonts w:ascii="Garamond" w:hAnsi="Garamond"/>
        </w:rPr>
        <w:t xml:space="preserve">spáchanie priestupku, </w:t>
      </w:r>
      <w:r w:rsidR="00C52F1E" w:rsidRPr="00E2199C">
        <w:rPr>
          <w:rFonts w:ascii="Garamond" w:hAnsi="Garamond"/>
          <w:b/>
          <w:bCs/>
        </w:rPr>
        <w:t xml:space="preserve">nadobudlo účinnosť až </w:t>
      </w:r>
      <w:r w:rsidR="00C52F1E" w:rsidRPr="00E2199C">
        <w:rPr>
          <w:rFonts w:ascii="Garamond" w:hAnsi="Garamond"/>
          <w:b/>
          <w:bCs/>
          <w:u w:val="single"/>
        </w:rPr>
        <w:t>1</w:t>
      </w:r>
      <w:r w:rsidRPr="00E2199C">
        <w:rPr>
          <w:rFonts w:ascii="Garamond" w:hAnsi="Garamond"/>
          <w:b/>
          <w:bCs/>
          <w:u w:val="single"/>
        </w:rPr>
        <w:t>5</w:t>
      </w:r>
      <w:r w:rsidR="00C52F1E" w:rsidRPr="00E2199C">
        <w:rPr>
          <w:rFonts w:ascii="Garamond" w:hAnsi="Garamond"/>
          <w:b/>
          <w:bCs/>
          <w:u w:val="single"/>
        </w:rPr>
        <w:t>. októbra 2020</w:t>
      </w:r>
      <w:r w:rsidR="00B76D8A" w:rsidRPr="00E2199C">
        <w:rPr>
          <w:rFonts w:ascii="Garamond" w:hAnsi="Garamond"/>
        </w:rPr>
        <w:t xml:space="preserve">, t. j. vytýkané konanie v čase </w:t>
      </w:r>
      <w:r w:rsidR="005B3794" w:rsidRPr="00E2199C">
        <w:rPr>
          <w:rFonts w:ascii="Garamond" w:hAnsi="Garamond"/>
        </w:rPr>
        <w:t xml:space="preserve">jeho realizácie </w:t>
      </w:r>
      <w:r w:rsidR="00B76D8A" w:rsidRPr="00E2199C">
        <w:rPr>
          <w:rFonts w:ascii="Garamond" w:hAnsi="Garamond"/>
        </w:rPr>
        <w:t>ne</w:t>
      </w:r>
      <w:r w:rsidR="005B3794" w:rsidRPr="00E2199C">
        <w:rPr>
          <w:rFonts w:ascii="Garamond" w:hAnsi="Garamond"/>
        </w:rPr>
        <w:t xml:space="preserve">mohlo byť ex post posúdené ako </w:t>
      </w:r>
      <w:r w:rsidR="00B76D8A" w:rsidRPr="00E2199C">
        <w:rPr>
          <w:rFonts w:ascii="Garamond" w:hAnsi="Garamond"/>
        </w:rPr>
        <w:t>priestup</w:t>
      </w:r>
      <w:r w:rsidR="005B3794" w:rsidRPr="00E2199C">
        <w:rPr>
          <w:rFonts w:ascii="Garamond" w:hAnsi="Garamond"/>
        </w:rPr>
        <w:t>o</w:t>
      </w:r>
      <w:r w:rsidR="00B76D8A" w:rsidRPr="00E2199C">
        <w:rPr>
          <w:rFonts w:ascii="Garamond" w:hAnsi="Garamond"/>
        </w:rPr>
        <w:t>k podľa zákona</w:t>
      </w:r>
      <w:r w:rsidR="00C52F1E" w:rsidRPr="00E2199C">
        <w:rPr>
          <w:rFonts w:ascii="Garamond" w:hAnsi="Garamond"/>
        </w:rPr>
        <w:t>.</w:t>
      </w:r>
      <w:r w:rsidR="004C1801">
        <w:rPr>
          <w:rFonts w:ascii="Garamond" w:hAnsi="Garamond"/>
        </w:rPr>
        <w:t xml:space="preserve"> Absencia správnej úvahy</w:t>
      </w:r>
      <w:r w:rsidR="004C1801" w:rsidRPr="004F6299">
        <w:rPr>
          <w:rFonts w:ascii="Garamond" w:hAnsi="Garamond"/>
        </w:rPr>
        <w:t xml:space="preserve"> </w:t>
      </w:r>
      <w:r w:rsidR="004F6299">
        <w:rPr>
          <w:rFonts w:ascii="Garamond" w:hAnsi="Garamond"/>
        </w:rPr>
        <w:t>o </w:t>
      </w:r>
      <w:r w:rsidR="004C1801" w:rsidRPr="004F6299">
        <w:rPr>
          <w:rFonts w:ascii="Garamond" w:hAnsi="Garamond"/>
        </w:rPr>
        <w:t xml:space="preserve">použití právnych </w:t>
      </w:r>
      <w:r w:rsidR="004C1801" w:rsidRPr="004F6299">
        <w:rPr>
          <w:rFonts w:ascii="Garamond" w:hAnsi="Garamond"/>
        </w:rPr>
        <w:lastRenderedPageBreak/>
        <w:t xml:space="preserve">predpisov, na základe ktorých </w:t>
      </w:r>
      <w:r w:rsidR="004F6299">
        <w:rPr>
          <w:rFonts w:ascii="Garamond" w:hAnsi="Garamond"/>
        </w:rPr>
        <w:t xml:space="preserve">úrad o priestupku </w:t>
      </w:r>
      <w:r w:rsidR="004C1801" w:rsidRPr="004F6299">
        <w:rPr>
          <w:rFonts w:ascii="Garamond" w:hAnsi="Garamond"/>
        </w:rPr>
        <w:t>rozhodoval,</w:t>
      </w:r>
      <w:r w:rsidR="004F6299">
        <w:rPr>
          <w:rFonts w:ascii="Garamond" w:hAnsi="Garamond"/>
        </w:rPr>
        <w:t xml:space="preserve"> tak predstavuje rozpor s ustanovením § 47 ods. 3 správneho poriadku.</w:t>
      </w:r>
    </w:p>
    <w:p w14:paraId="0BFFBF0B" w14:textId="1F3EE253" w:rsidR="005B3794" w:rsidRPr="004C1801" w:rsidRDefault="00ED199D" w:rsidP="00E2199C">
      <w:pPr>
        <w:numPr>
          <w:ilvl w:val="0"/>
          <w:numId w:val="1"/>
        </w:numPr>
        <w:spacing w:before="120" w:line="360" w:lineRule="auto"/>
        <w:jc w:val="both"/>
        <w:rPr>
          <w:rFonts w:ascii="Garamond" w:hAnsi="Garamond"/>
        </w:rPr>
      </w:pPr>
      <w:r w:rsidRPr="004F6299">
        <w:rPr>
          <w:rFonts w:ascii="Garamond" w:hAnsi="Garamond"/>
        </w:rPr>
        <w:t>Opatrením Úradu verejného zdravotníctva Slovenskej republiky zo</w:t>
      </w:r>
      <w:r w:rsidRPr="00E2199C">
        <w:rPr>
          <w:rFonts w:ascii="Garamond" w:hAnsi="Garamond"/>
        </w:rPr>
        <w:t xml:space="preserve"> 14. septembra 2020 </w:t>
      </w:r>
      <w:r w:rsidR="00E2199C">
        <w:rPr>
          <w:rFonts w:ascii="Garamond" w:hAnsi="Garamond"/>
        </w:rPr>
        <w:t>(ďalej len „opatrenie</w:t>
      </w:r>
      <w:r w:rsidR="00E70C8F">
        <w:rPr>
          <w:rFonts w:ascii="Garamond" w:hAnsi="Garamond"/>
        </w:rPr>
        <w:t> ÚVZ</w:t>
      </w:r>
      <w:r w:rsidR="00E2199C">
        <w:rPr>
          <w:rFonts w:ascii="Garamond" w:hAnsi="Garamond"/>
        </w:rPr>
        <w:t xml:space="preserve">“) </w:t>
      </w:r>
      <w:r w:rsidRPr="00E2199C">
        <w:rPr>
          <w:rFonts w:ascii="Garamond" w:hAnsi="Garamond"/>
          <w:i/>
          <w:iCs/>
        </w:rPr>
        <w:t>„</w:t>
      </w:r>
      <w:r w:rsidR="00E2199C">
        <w:rPr>
          <w:i/>
          <w:iCs/>
          <w:sz w:val="23"/>
          <w:szCs w:val="23"/>
        </w:rPr>
        <w:t>V</w:t>
      </w:r>
      <w:r w:rsidR="00E2199C" w:rsidRPr="00E2199C">
        <w:rPr>
          <w:i/>
          <w:iCs/>
          <w:sz w:val="23"/>
          <w:szCs w:val="23"/>
        </w:rPr>
        <w:t xml:space="preserve">šetkým osobám </w:t>
      </w:r>
      <w:r w:rsidR="00E2199C" w:rsidRPr="00E2199C">
        <w:rPr>
          <w:b/>
          <w:bCs/>
          <w:i/>
          <w:iCs/>
          <w:sz w:val="23"/>
          <w:szCs w:val="23"/>
        </w:rPr>
        <w:t>sa zakazuje</w:t>
      </w:r>
      <w:r w:rsidR="00E2199C" w:rsidRPr="00E2199C">
        <w:rPr>
          <w:i/>
          <w:iCs/>
          <w:sz w:val="23"/>
          <w:szCs w:val="23"/>
        </w:rPr>
        <w:t xml:space="preserve"> s</w:t>
      </w:r>
      <w:r w:rsidR="004F6299">
        <w:rPr>
          <w:i/>
          <w:iCs/>
          <w:sz w:val="23"/>
          <w:szCs w:val="23"/>
        </w:rPr>
        <w:t> </w:t>
      </w:r>
      <w:r w:rsidR="00E2199C" w:rsidRPr="00E2199C">
        <w:rPr>
          <w:i/>
          <w:iCs/>
          <w:sz w:val="23"/>
          <w:szCs w:val="23"/>
        </w:rPr>
        <w:t>účinnosťou</w:t>
      </w:r>
      <w:r w:rsidR="00E2199C">
        <w:rPr>
          <w:i/>
          <w:iCs/>
          <w:sz w:val="23"/>
          <w:szCs w:val="23"/>
        </w:rPr>
        <w:t xml:space="preserve"> </w:t>
      </w:r>
      <w:r w:rsidR="00E2199C" w:rsidRPr="00E2199C">
        <w:rPr>
          <w:i/>
          <w:iCs/>
          <w:sz w:val="23"/>
          <w:szCs w:val="23"/>
        </w:rPr>
        <w:t>od 14.</w:t>
      </w:r>
      <w:r w:rsidR="00E2199C">
        <w:rPr>
          <w:i/>
          <w:iCs/>
          <w:sz w:val="23"/>
          <w:szCs w:val="23"/>
        </w:rPr>
        <w:t> </w:t>
      </w:r>
      <w:r w:rsidR="00E2199C" w:rsidRPr="00E2199C">
        <w:rPr>
          <w:i/>
          <w:iCs/>
          <w:sz w:val="23"/>
          <w:szCs w:val="23"/>
        </w:rPr>
        <w:t>septembra</w:t>
      </w:r>
      <w:r w:rsidR="00E2199C">
        <w:rPr>
          <w:i/>
          <w:iCs/>
          <w:sz w:val="23"/>
          <w:szCs w:val="23"/>
        </w:rPr>
        <w:t> </w:t>
      </w:r>
      <w:r w:rsidR="00E2199C" w:rsidRPr="00E2199C">
        <w:rPr>
          <w:i/>
          <w:iCs/>
          <w:sz w:val="23"/>
          <w:szCs w:val="23"/>
        </w:rPr>
        <w:t>2020 od 18:00</w:t>
      </w:r>
      <w:r w:rsidR="00E2199C">
        <w:rPr>
          <w:i/>
          <w:iCs/>
          <w:sz w:val="23"/>
          <w:szCs w:val="23"/>
        </w:rPr>
        <w:t> </w:t>
      </w:r>
      <w:r w:rsidR="00E2199C" w:rsidRPr="00E2199C">
        <w:rPr>
          <w:i/>
          <w:iCs/>
          <w:sz w:val="23"/>
          <w:szCs w:val="23"/>
        </w:rPr>
        <w:t>hod. do 1.</w:t>
      </w:r>
      <w:r w:rsidR="00E2199C">
        <w:rPr>
          <w:i/>
          <w:iCs/>
          <w:sz w:val="23"/>
          <w:szCs w:val="23"/>
        </w:rPr>
        <w:t> </w:t>
      </w:r>
      <w:r w:rsidR="00E2199C" w:rsidRPr="00E2199C">
        <w:rPr>
          <w:i/>
          <w:iCs/>
          <w:sz w:val="23"/>
          <w:szCs w:val="23"/>
        </w:rPr>
        <w:t>októbra</w:t>
      </w:r>
      <w:r w:rsidR="00E2199C">
        <w:rPr>
          <w:i/>
          <w:iCs/>
          <w:sz w:val="23"/>
          <w:szCs w:val="23"/>
        </w:rPr>
        <w:t> </w:t>
      </w:r>
      <w:r w:rsidR="00E2199C" w:rsidRPr="00E2199C">
        <w:rPr>
          <w:i/>
          <w:iCs/>
          <w:sz w:val="23"/>
          <w:szCs w:val="23"/>
        </w:rPr>
        <w:t xml:space="preserve">2020 </w:t>
      </w:r>
      <w:r w:rsidR="00E2199C" w:rsidRPr="00E2199C">
        <w:rPr>
          <w:b/>
          <w:bCs/>
          <w:i/>
          <w:iCs/>
          <w:sz w:val="23"/>
          <w:szCs w:val="23"/>
        </w:rPr>
        <w:t>pohybovať sa na verejnosti</w:t>
      </w:r>
      <w:r w:rsidR="00E2199C" w:rsidRPr="00E2199C">
        <w:rPr>
          <w:i/>
          <w:iCs/>
          <w:sz w:val="23"/>
          <w:szCs w:val="23"/>
        </w:rPr>
        <w:t xml:space="preserve"> v</w:t>
      </w:r>
      <w:r w:rsidR="004F6299">
        <w:rPr>
          <w:i/>
          <w:iCs/>
          <w:sz w:val="23"/>
          <w:szCs w:val="23"/>
        </w:rPr>
        <w:t> </w:t>
      </w:r>
      <w:r w:rsidR="00E2199C" w:rsidRPr="00E2199C">
        <w:rPr>
          <w:i/>
          <w:iCs/>
          <w:sz w:val="23"/>
          <w:szCs w:val="23"/>
        </w:rPr>
        <w:t>priestoroch</w:t>
      </w:r>
      <w:r w:rsidR="00E2199C">
        <w:rPr>
          <w:i/>
          <w:iCs/>
          <w:sz w:val="23"/>
          <w:szCs w:val="23"/>
        </w:rPr>
        <w:t xml:space="preserve"> </w:t>
      </w:r>
      <w:r w:rsidR="00E2199C" w:rsidRPr="00E2199C">
        <w:rPr>
          <w:i/>
          <w:iCs/>
          <w:sz w:val="23"/>
          <w:szCs w:val="23"/>
        </w:rPr>
        <w:t>interiérov budov alebo v</w:t>
      </w:r>
      <w:r w:rsidR="004F6299">
        <w:rPr>
          <w:i/>
          <w:iCs/>
          <w:sz w:val="23"/>
          <w:szCs w:val="23"/>
        </w:rPr>
        <w:t> </w:t>
      </w:r>
      <w:r w:rsidR="00E2199C" w:rsidRPr="00E2199C">
        <w:rPr>
          <w:i/>
          <w:iCs/>
          <w:sz w:val="23"/>
          <w:szCs w:val="23"/>
        </w:rPr>
        <w:t>prostriedkoch</w:t>
      </w:r>
      <w:r w:rsidR="00E2199C">
        <w:rPr>
          <w:i/>
          <w:iCs/>
          <w:sz w:val="23"/>
          <w:szCs w:val="23"/>
        </w:rPr>
        <w:t xml:space="preserve"> </w:t>
      </w:r>
      <w:r w:rsidR="00E2199C" w:rsidRPr="00E2199C">
        <w:rPr>
          <w:i/>
          <w:iCs/>
          <w:sz w:val="23"/>
          <w:szCs w:val="23"/>
        </w:rPr>
        <w:t xml:space="preserve">verejnej dopravy </w:t>
      </w:r>
      <w:r w:rsidR="00E2199C" w:rsidRPr="00E2199C">
        <w:rPr>
          <w:b/>
          <w:bCs/>
          <w:i/>
          <w:iCs/>
          <w:sz w:val="23"/>
          <w:szCs w:val="23"/>
        </w:rPr>
        <w:t xml:space="preserve">bez prekrytia horných dýchacích ciest </w:t>
      </w:r>
      <w:r w:rsidR="00E2199C" w:rsidRPr="00E2199C">
        <w:rPr>
          <w:i/>
          <w:iCs/>
          <w:sz w:val="23"/>
          <w:szCs w:val="23"/>
        </w:rPr>
        <w:t>(nos, ústa) ako je napríklad rúško, šál, šatka, a</w:t>
      </w:r>
      <w:r w:rsidR="004F6299">
        <w:rPr>
          <w:i/>
          <w:iCs/>
          <w:sz w:val="23"/>
          <w:szCs w:val="23"/>
        </w:rPr>
        <w:t> </w:t>
      </w:r>
      <w:r w:rsidR="00E2199C" w:rsidRPr="00E2199C">
        <w:rPr>
          <w:i/>
          <w:iCs/>
          <w:sz w:val="23"/>
          <w:szCs w:val="23"/>
        </w:rPr>
        <w:t>to</w:t>
      </w:r>
      <w:r w:rsidR="00E2199C">
        <w:rPr>
          <w:i/>
          <w:iCs/>
          <w:sz w:val="23"/>
          <w:szCs w:val="23"/>
        </w:rPr>
        <w:t xml:space="preserve"> </w:t>
      </w:r>
      <w:r w:rsidR="00E2199C" w:rsidRPr="00E2199C">
        <w:rPr>
          <w:i/>
          <w:iCs/>
          <w:sz w:val="23"/>
          <w:szCs w:val="23"/>
        </w:rPr>
        <w:t>s</w:t>
      </w:r>
      <w:r w:rsidR="004F6299">
        <w:rPr>
          <w:i/>
          <w:iCs/>
          <w:sz w:val="23"/>
          <w:szCs w:val="23"/>
        </w:rPr>
        <w:t> </w:t>
      </w:r>
      <w:r w:rsidR="00E2199C" w:rsidRPr="00E2199C">
        <w:rPr>
          <w:i/>
          <w:iCs/>
          <w:sz w:val="23"/>
          <w:szCs w:val="23"/>
        </w:rPr>
        <w:t>výnimkou</w:t>
      </w:r>
      <w:r w:rsidR="00E2199C">
        <w:rPr>
          <w:i/>
          <w:iCs/>
          <w:sz w:val="23"/>
          <w:szCs w:val="23"/>
        </w:rPr>
        <w:t>:</w:t>
      </w:r>
      <w:r w:rsidR="00E2199C">
        <w:rPr>
          <w:rFonts w:ascii="Garamond" w:hAnsi="Garamond"/>
          <w:i/>
          <w:iCs/>
        </w:rPr>
        <w:t>...“.</w:t>
      </w:r>
      <w:r w:rsidR="00E2199C">
        <w:rPr>
          <w:rFonts w:ascii="Garamond" w:hAnsi="Garamond"/>
        </w:rPr>
        <w:t xml:space="preserve"> </w:t>
      </w:r>
      <w:r w:rsidR="00E70C8F">
        <w:rPr>
          <w:rFonts w:ascii="Garamond" w:hAnsi="Garamond"/>
        </w:rPr>
        <w:t xml:space="preserve">Podľa druhého odseku výrokovej časti rozkazu </w:t>
      </w:r>
      <w:r w:rsidR="00E70C8F" w:rsidRPr="00E70C8F">
        <w:rPr>
          <w:rFonts w:ascii="Garamond" w:hAnsi="Garamond"/>
        </w:rPr>
        <w:t>sa konštatovanie spáchania priestupku</w:t>
      </w:r>
      <w:r w:rsidR="00E70C8F">
        <w:rPr>
          <w:rFonts w:ascii="Garamond" w:hAnsi="Garamond"/>
        </w:rPr>
        <w:t xml:space="preserve"> podľa § 56 ods. 1 písm. f) zákona č. 355/2007 Z. z. uvedené v</w:t>
      </w:r>
      <w:r w:rsidR="004F6299">
        <w:rPr>
          <w:rFonts w:ascii="Garamond" w:hAnsi="Garamond"/>
        </w:rPr>
        <w:t> </w:t>
      </w:r>
      <w:r w:rsidR="00E70C8F">
        <w:rPr>
          <w:rFonts w:ascii="Garamond" w:hAnsi="Garamond"/>
        </w:rPr>
        <w:t xml:space="preserve">prvom odseku </w:t>
      </w:r>
      <w:r w:rsidR="00E70C8F" w:rsidRPr="00E70C8F">
        <w:rPr>
          <w:rFonts w:ascii="Garamond" w:hAnsi="Garamond"/>
        </w:rPr>
        <w:t>odôvodňuje porušením</w:t>
      </w:r>
      <w:r w:rsidR="00E70C8F">
        <w:rPr>
          <w:rFonts w:ascii="Garamond" w:hAnsi="Garamond"/>
        </w:rPr>
        <w:t xml:space="preserve"> opatrenia ÚVZ. Vychádzajúc</w:t>
      </w:r>
      <w:r w:rsidR="00A13965">
        <w:rPr>
          <w:rFonts w:ascii="Garamond" w:hAnsi="Garamond"/>
        </w:rPr>
        <w:t xml:space="preserve"> z</w:t>
      </w:r>
      <w:r w:rsidR="004F6299">
        <w:rPr>
          <w:rFonts w:ascii="Garamond" w:hAnsi="Garamond"/>
        </w:rPr>
        <w:t> </w:t>
      </w:r>
      <w:r w:rsidR="00A13965">
        <w:rPr>
          <w:rFonts w:ascii="Garamond" w:hAnsi="Garamond"/>
        </w:rPr>
        <w:t>uvedeného,</w:t>
      </w:r>
      <w:r w:rsidR="00E70C8F">
        <w:rPr>
          <w:rFonts w:ascii="Garamond" w:hAnsi="Garamond"/>
        </w:rPr>
        <w:t xml:space="preserve"> spáchanie priestupku</w:t>
      </w:r>
      <w:r w:rsidR="00E70C8F" w:rsidRPr="00E70C8F">
        <w:rPr>
          <w:rFonts w:ascii="Garamond" w:hAnsi="Garamond"/>
        </w:rPr>
        <w:t xml:space="preserve"> </w:t>
      </w:r>
      <w:r w:rsidR="00E70C8F">
        <w:rPr>
          <w:rFonts w:ascii="Garamond" w:hAnsi="Garamond"/>
        </w:rPr>
        <w:t xml:space="preserve">(naplnenie jeho skutkovej podstaty) </w:t>
      </w:r>
      <w:r w:rsidR="00A13965">
        <w:rPr>
          <w:rFonts w:ascii="Garamond" w:hAnsi="Garamond"/>
        </w:rPr>
        <w:t xml:space="preserve">podľa zákona </w:t>
      </w:r>
      <w:r w:rsidR="00E70C8F">
        <w:rPr>
          <w:rFonts w:ascii="Garamond" w:hAnsi="Garamond"/>
        </w:rPr>
        <w:t xml:space="preserve">sa podmieňuje porušením </w:t>
      </w:r>
      <w:r w:rsidR="00E70C8F" w:rsidRPr="00E70C8F">
        <w:rPr>
          <w:rFonts w:ascii="Garamond" w:hAnsi="Garamond"/>
        </w:rPr>
        <w:t>povinnosti</w:t>
      </w:r>
      <w:r w:rsidR="00A13965">
        <w:rPr>
          <w:rFonts w:ascii="Garamond" w:hAnsi="Garamond"/>
        </w:rPr>
        <w:t xml:space="preserve"> uloženej právnym predpisom nižšieho stupňa právnej sily, ktorým opatrenie bezpochyby je. Právne ne</w:t>
      </w:r>
      <w:r w:rsidR="00A13965" w:rsidRPr="00A13965">
        <w:rPr>
          <w:rFonts w:ascii="Garamond" w:hAnsi="Garamond"/>
        </w:rPr>
        <w:t>logi</w:t>
      </w:r>
      <w:r w:rsidR="00A13965">
        <w:rPr>
          <w:rFonts w:ascii="Garamond" w:hAnsi="Garamond"/>
        </w:rPr>
        <w:t>c</w:t>
      </w:r>
      <w:r w:rsidR="00A13965" w:rsidRPr="00A13965">
        <w:rPr>
          <w:rFonts w:ascii="Garamond" w:hAnsi="Garamond"/>
        </w:rPr>
        <w:t xml:space="preserve">ky </w:t>
      </w:r>
      <w:r w:rsidR="00A13965">
        <w:rPr>
          <w:rFonts w:ascii="Garamond" w:hAnsi="Garamond"/>
        </w:rPr>
        <w:t>sa tak povinnosť uložená predpisom nižšieho stupňa právnej sily kladie na roveň povinnosti, ktorú v</w:t>
      </w:r>
      <w:r w:rsidR="004F6299">
        <w:rPr>
          <w:rFonts w:ascii="Garamond" w:hAnsi="Garamond"/>
        </w:rPr>
        <w:t> </w:t>
      </w:r>
      <w:r w:rsidR="00A13965">
        <w:rPr>
          <w:rFonts w:ascii="Garamond" w:hAnsi="Garamond"/>
        </w:rPr>
        <w:t xml:space="preserve">zmysle vyššie cit. ustanovení Ústavy Slovenskej republiky možno uložiť iba zákonom. </w:t>
      </w:r>
      <w:r w:rsidR="00A13965" w:rsidRPr="00981FE1">
        <w:rPr>
          <w:rFonts w:ascii="Garamond" w:hAnsi="Garamond"/>
          <w:b/>
          <w:bCs/>
        </w:rPr>
        <w:t>Opatreni</w:t>
      </w:r>
      <w:r w:rsidR="00981FE1" w:rsidRPr="00981FE1">
        <w:rPr>
          <w:rFonts w:ascii="Garamond" w:hAnsi="Garamond"/>
          <w:b/>
          <w:bCs/>
        </w:rPr>
        <w:t>u</w:t>
      </w:r>
      <w:r w:rsidR="00A13965" w:rsidRPr="00981FE1">
        <w:rPr>
          <w:rFonts w:ascii="Garamond" w:hAnsi="Garamond"/>
          <w:b/>
          <w:bCs/>
        </w:rPr>
        <w:t xml:space="preserve"> ÚVZ</w:t>
      </w:r>
      <w:r w:rsidR="00981FE1">
        <w:rPr>
          <w:rFonts w:ascii="Garamond" w:hAnsi="Garamond"/>
        </w:rPr>
        <w:t xml:space="preserve"> (ÚVZ nie je štátny orgán, ani orgán štátnej správy, ale podľa </w:t>
      </w:r>
      <w:r w:rsidR="00A13965">
        <w:rPr>
          <w:rFonts w:ascii="Garamond" w:hAnsi="Garamond"/>
        </w:rPr>
        <w:t>§ </w:t>
      </w:r>
      <w:r w:rsidR="00981FE1">
        <w:rPr>
          <w:rFonts w:ascii="Garamond" w:hAnsi="Garamond"/>
        </w:rPr>
        <w:t xml:space="preserve">5 ods. 1 zákona č. 355/2007 Z. z. </w:t>
      </w:r>
      <w:r w:rsidR="00981FE1" w:rsidRPr="00981FE1">
        <w:rPr>
          <w:rFonts w:ascii="Garamond" w:hAnsi="Garamond"/>
        </w:rPr>
        <w:t xml:space="preserve">iba </w:t>
      </w:r>
      <w:r w:rsidR="00981FE1">
        <w:rPr>
          <w:rFonts w:ascii="Garamond" w:hAnsi="Garamond"/>
        </w:rPr>
        <w:t>„</w:t>
      </w:r>
      <w:r w:rsidR="00981FE1" w:rsidRPr="00981FE1">
        <w:rPr>
          <w:rFonts w:ascii="Garamond" w:hAnsi="Garamond"/>
        </w:rPr>
        <w:t>rozpočtov</w:t>
      </w:r>
      <w:r w:rsidR="00981FE1">
        <w:rPr>
          <w:rFonts w:ascii="Garamond" w:hAnsi="Garamond"/>
        </w:rPr>
        <w:t>á</w:t>
      </w:r>
      <w:r w:rsidR="00981FE1" w:rsidRPr="00981FE1">
        <w:rPr>
          <w:rFonts w:ascii="Garamond" w:hAnsi="Garamond"/>
        </w:rPr>
        <w:t xml:space="preserve"> organizáci</w:t>
      </w:r>
      <w:r w:rsidR="00981FE1">
        <w:rPr>
          <w:rFonts w:ascii="Garamond" w:hAnsi="Garamond"/>
        </w:rPr>
        <w:t>a</w:t>
      </w:r>
      <w:r w:rsidR="00981FE1" w:rsidRPr="00981FE1">
        <w:rPr>
          <w:rFonts w:ascii="Garamond" w:hAnsi="Garamond"/>
        </w:rPr>
        <w:t xml:space="preserve"> štátu</w:t>
      </w:r>
      <w:r w:rsidR="00981FE1">
        <w:rPr>
          <w:rFonts w:ascii="Garamond" w:hAnsi="Garamond"/>
        </w:rPr>
        <w:t xml:space="preserve">“) </w:t>
      </w:r>
      <w:r w:rsidR="00A13965">
        <w:rPr>
          <w:rFonts w:ascii="Garamond" w:hAnsi="Garamond"/>
        </w:rPr>
        <w:t xml:space="preserve">sa tak </w:t>
      </w:r>
      <w:r w:rsidR="00981FE1">
        <w:rPr>
          <w:rFonts w:ascii="Garamond" w:hAnsi="Garamond"/>
        </w:rPr>
        <w:t>síce právne neakceptovateľne, ale v</w:t>
      </w:r>
      <w:r w:rsidR="004F6299">
        <w:rPr>
          <w:rFonts w:ascii="Garamond" w:hAnsi="Garamond"/>
        </w:rPr>
        <w:t> </w:t>
      </w:r>
      <w:r w:rsidR="00981FE1">
        <w:rPr>
          <w:rFonts w:ascii="Garamond" w:hAnsi="Garamond"/>
        </w:rPr>
        <w:t xml:space="preserve">aplikačnej praxi </w:t>
      </w:r>
      <w:r w:rsidR="001413B3" w:rsidRPr="001413B3">
        <w:rPr>
          <w:rFonts w:ascii="Garamond" w:hAnsi="Garamond"/>
        </w:rPr>
        <w:t xml:space="preserve">reálne </w:t>
      </w:r>
      <w:r w:rsidR="00981FE1" w:rsidRPr="00981FE1">
        <w:rPr>
          <w:rFonts w:ascii="Garamond" w:hAnsi="Garamond"/>
          <w:b/>
          <w:bCs/>
        </w:rPr>
        <w:t>priznáva postavenie zákona.</w:t>
      </w:r>
      <w:r w:rsidR="00892BAC">
        <w:rPr>
          <w:rFonts w:ascii="Garamond" w:hAnsi="Garamond"/>
        </w:rPr>
        <w:t xml:space="preserve"> </w:t>
      </w:r>
      <w:r w:rsidR="001413B3">
        <w:rPr>
          <w:rFonts w:ascii="Garamond" w:hAnsi="Garamond"/>
        </w:rPr>
        <w:t xml:space="preserve">Fakticky sa tak akceptuje stav, keď </w:t>
      </w:r>
      <w:r w:rsidR="001413B3" w:rsidRPr="00E53D3D">
        <w:rPr>
          <w:rFonts w:ascii="Garamond" w:hAnsi="Garamond"/>
          <w:b/>
          <w:bCs/>
        </w:rPr>
        <w:t xml:space="preserve">na základe nariadenia </w:t>
      </w:r>
      <w:r w:rsidR="00296BB8" w:rsidRPr="00E53D3D">
        <w:rPr>
          <w:rFonts w:ascii="Garamond" w:hAnsi="Garamond"/>
          <w:b/>
          <w:bCs/>
        </w:rPr>
        <w:t>prekrytia horných dýchacích ciest a</w:t>
      </w:r>
      <w:r w:rsidR="004F6299">
        <w:rPr>
          <w:rFonts w:ascii="Garamond" w:hAnsi="Garamond"/>
          <w:b/>
          <w:bCs/>
        </w:rPr>
        <w:t> </w:t>
      </w:r>
      <w:r w:rsidR="00296BB8" w:rsidRPr="00E53D3D">
        <w:rPr>
          <w:rFonts w:ascii="Garamond" w:hAnsi="Garamond"/>
          <w:b/>
          <w:bCs/>
        </w:rPr>
        <w:t>s</w:t>
      </w:r>
      <w:r w:rsidR="004F6299">
        <w:rPr>
          <w:rFonts w:ascii="Garamond" w:hAnsi="Garamond"/>
          <w:b/>
          <w:bCs/>
        </w:rPr>
        <w:t> </w:t>
      </w:r>
      <w:r w:rsidR="00296BB8" w:rsidRPr="00E53D3D">
        <w:rPr>
          <w:rFonts w:ascii="Garamond" w:hAnsi="Garamond"/>
          <w:b/>
          <w:bCs/>
        </w:rPr>
        <w:t xml:space="preserve">tým súvisiaceho </w:t>
      </w:r>
      <w:r w:rsidR="001413B3" w:rsidRPr="00E53D3D">
        <w:rPr>
          <w:rFonts w:ascii="Garamond" w:hAnsi="Garamond"/>
          <w:b/>
          <w:bCs/>
        </w:rPr>
        <w:t>zákazu</w:t>
      </w:r>
      <w:r w:rsidR="00296BB8" w:rsidRPr="00E53D3D">
        <w:rPr>
          <w:rFonts w:ascii="Garamond" w:hAnsi="Garamond"/>
          <w:b/>
          <w:bCs/>
        </w:rPr>
        <w:t xml:space="preserve"> pohybu na verejnosti </w:t>
      </w:r>
      <w:r w:rsidR="001413B3" w:rsidRPr="00E53D3D">
        <w:rPr>
          <w:rFonts w:ascii="Garamond" w:hAnsi="Garamond"/>
          <w:b/>
          <w:bCs/>
          <w:u w:val="single"/>
        </w:rPr>
        <w:t>uložen</w:t>
      </w:r>
      <w:r w:rsidR="00296BB8" w:rsidRPr="00E53D3D">
        <w:rPr>
          <w:rFonts w:ascii="Garamond" w:hAnsi="Garamond"/>
          <w:b/>
          <w:bCs/>
          <w:u w:val="single"/>
        </w:rPr>
        <w:t>ými</w:t>
      </w:r>
      <w:r w:rsidR="001413B3" w:rsidRPr="00E53D3D">
        <w:rPr>
          <w:rFonts w:ascii="Garamond" w:hAnsi="Garamond"/>
          <w:b/>
          <w:bCs/>
          <w:u w:val="single"/>
        </w:rPr>
        <w:t xml:space="preserve"> </w:t>
      </w:r>
      <w:r w:rsidR="00296BB8" w:rsidRPr="00E53D3D">
        <w:rPr>
          <w:rFonts w:ascii="Garamond" w:hAnsi="Garamond"/>
          <w:b/>
          <w:bCs/>
          <w:u w:val="single"/>
        </w:rPr>
        <w:t xml:space="preserve">formou </w:t>
      </w:r>
      <w:r w:rsidR="001413B3" w:rsidRPr="00E53D3D">
        <w:rPr>
          <w:rFonts w:ascii="Garamond" w:hAnsi="Garamond"/>
          <w:b/>
          <w:bCs/>
          <w:u w:val="single"/>
        </w:rPr>
        <w:t>prost</w:t>
      </w:r>
      <w:r w:rsidR="00296BB8" w:rsidRPr="00E53D3D">
        <w:rPr>
          <w:rFonts w:ascii="Garamond" w:hAnsi="Garamond"/>
          <w:b/>
          <w:bCs/>
          <w:u w:val="single"/>
        </w:rPr>
        <w:t>ého</w:t>
      </w:r>
      <w:r w:rsidR="001413B3" w:rsidRPr="00E53D3D">
        <w:rPr>
          <w:rFonts w:ascii="Garamond" w:hAnsi="Garamond"/>
          <w:b/>
          <w:bCs/>
          <w:u w:val="single"/>
        </w:rPr>
        <w:t xml:space="preserve"> administratívn</w:t>
      </w:r>
      <w:r w:rsidR="00296BB8" w:rsidRPr="00E53D3D">
        <w:rPr>
          <w:rFonts w:ascii="Garamond" w:hAnsi="Garamond"/>
          <w:b/>
          <w:bCs/>
          <w:u w:val="single"/>
        </w:rPr>
        <w:t>eho</w:t>
      </w:r>
      <w:r w:rsidR="001413B3" w:rsidRPr="00E53D3D">
        <w:rPr>
          <w:rFonts w:ascii="Garamond" w:hAnsi="Garamond"/>
          <w:b/>
          <w:bCs/>
          <w:u w:val="single"/>
        </w:rPr>
        <w:t xml:space="preserve"> akt</w:t>
      </w:r>
      <w:r w:rsidR="00296BB8" w:rsidRPr="00E53D3D">
        <w:rPr>
          <w:rFonts w:ascii="Garamond" w:hAnsi="Garamond"/>
          <w:b/>
          <w:bCs/>
          <w:u w:val="single"/>
        </w:rPr>
        <w:t>u</w:t>
      </w:r>
      <w:r w:rsidR="001413B3" w:rsidRPr="00E53D3D">
        <w:rPr>
          <w:rFonts w:ascii="Garamond" w:hAnsi="Garamond"/>
          <w:b/>
          <w:bCs/>
          <w:u w:val="single"/>
        </w:rPr>
        <w:t xml:space="preserve"> nevoleného subjektu</w:t>
      </w:r>
      <w:r w:rsidR="001413B3" w:rsidRPr="00E53D3D">
        <w:rPr>
          <w:rFonts w:ascii="Garamond" w:hAnsi="Garamond"/>
          <w:b/>
          <w:bCs/>
        </w:rPr>
        <w:t xml:space="preserve"> (opatrením) dochádza k</w:t>
      </w:r>
      <w:r w:rsidR="004F6299">
        <w:rPr>
          <w:rFonts w:ascii="Garamond" w:hAnsi="Garamond"/>
          <w:b/>
          <w:bCs/>
        </w:rPr>
        <w:t> </w:t>
      </w:r>
      <w:r w:rsidR="00E53D3D">
        <w:rPr>
          <w:rFonts w:ascii="Garamond" w:hAnsi="Garamond"/>
          <w:b/>
          <w:bCs/>
        </w:rPr>
        <w:t xml:space="preserve">svojvoľnému </w:t>
      </w:r>
      <w:r w:rsidR="00E53D3D" w:rsidRPr="00E53D3D">
        <w:rPr>
          <w:rFonts w:ascii="Garamond" w:hAnsi="Garamond"/>
        </w:rPr>
        <w:t>(bez akejkoľvek zákonnej kompetencie)</w:t>
      </w:r>
      <w:r w:rsidR="00E53D3D" w:rsidRPr="00E53D3D">
        <w:rPr>
          <w:rFonts w:ascii="Garamond" w:hAnsi="Garamond"/>
          <w:b/>
          <w:bCs/>
        </w:rPr>
        <w:t xml:space="preserve"> </w:t>
      </w:r>
      <w:r w:rsidR="00296BB8" w:rsidRPr="00E53D3D">
        <w:rPr>
          <w:rFonts w:ascii="Garamond" w:hAnsi="Garamond"/>
          <w:b/>
          <w:bCs/>
        </w:rPr>
        <w:t xml:space="preserve">zásadnému </w:t>
      </w:r>
      <w:r w:rsidR="001413B3" w:rsidRPr="00E53D3D">
        <w:rPr>
          <w:rFonts w:ascii="Garamond" w:hAnsi="Garamond"/>
          <w:b/>
          <w:bCs/>
        </w:rPr>
        <w:t>obmedzeniu základn</w:t>
      </w:r>
      <w:r w:rsidR="00E53D3D">
        <w:rPr>
          <w:rFonts w:ascii="Garamond" w:hAnsi="Garamond"/>
          <w:b/>
          <w:bCs/>
        </w:rPr>
        <w:t>ých</w:t>
      </w:r>
      <w:r w:rsidR="001413B3" w:rsidRPr="00E53D3D">
        <w:rPr>
          <w:rFonts w:ascii="Garamond" w:hAnsi="Garamond"/>
          <w:b/>
          <w:bCs/>
        </w:rPr>
        <w:t xml:space="preserve"> ľudsk</w:t>
      </w:r>
      <w:r w:rsidR="00E53D3D">
        <w:rPr>
          <w:rFonts w:ascii="Garamond" w:hAnsi="Garamond"/>
          <w:b/>
          <w:bCs/>
        </w:rPr>
        <w:t>ých</w:t>
      </w:r>
      <w:r w:rsidR="001413B3" w:rsidRPr="00E53D3D">
        <w:rPr>
          <w:rFonts w:ascii="Garamond" w:hAnsi="Garamond"/>
          <w:b/>
          <w:bCs/>
        </w:rPr>
        <w:t xml:space="preserve"> </w:t>
      </w:r>
      <w:r w:rsidR="00296BB8" w:rsidRPr="00E53D3D">
        <w:rPr>
          <w:rFonts w:ascii="Garamond" w:hAnsi="Garamond"/>
          <w:b/>
          <w:bCs/>
        </w:rPr>
        <w:t>práv</w:t>
      </w:r>
      <w:r w:rsidR="00E53D3D">
        <w:rPr>
          <w:rFonts w:ascii="Garamond" w:hAnsi="Garamond"/>
          <w:b/>
          <w:bCs/>
        </w:rPr>
        <w:t xml:space="preserve"> </w:t>
      </w:r>
      <w:r w:rsidR="00296BB8" w:rsidRPr="00E53D3D">
        <w:rPr>
          <w:rFonts w:ascii="Garamond" w:hAnsi="Garamond"/>
          <w:b/>
          <w:bCs/>
        </w:rPr>
        <w:t>a</w:t>
      </w:r>
      <w:r w:rsidR="004F6299">
        <w:rPr>
          <w:rFonts w:ascii="Garamond" w:hAnsi="Garamond"/>
          <w:b/>
          <w:bCs/>
        </w:rPr>
        <w:t> </w:t>
      </w:r>
      <w:r w:rsidR="00E53D3D">
        <w:rPr>
          <w:rFonts w:ascii="Garamond" w:hAnsi="Garamond"/>
          <w:b/>
          <w:bCs/>
        </w:rPr>
        <w:t xml:space="preserve">slobôd </w:t>
      </w:r>
      <w:r w:rsidR="00E53D3D" w:rsidRPr="00E53D3D">
        <w:rPr>
          <w:rFonts w:ascii="Garamond" w:hAnsi="Garamond"/>
          <w:b/>
          <w:bCs/>
        </w:rPr>
        <w:t>zaručený</w:t>
      </w:r>
      <w:r w:rsidR="00274764">
        <w:rPr>
          <w:rFonts w:ascii="Garamond" w:hAnsi="Garamond"/>
          <w:b/>
          <w:bCs/>
        </w:rPr>
        <w:t>ch</w:t>
      </w:r>
      <w:r w:rsidR="00E53D3D" w:rsidRPr="00E53D3D">
        <w:rPr>
          <w:rFonts w:ascii="Garamond" w:hAnsi="Garamond"/>
          <w:b/>
          <w:bCs/>
        </w:rPr>
        <w:t xml:space="preserve"> Ústavou Slovenskej republiky</w:t>
      </w:r>
      <w:r w:rsidR="00E53D3D">
        <w:rPr>
          <w:rFonts w:ascii="Garamond" w:hAnsi="Garamond"/>
          <w:b/>
          <w:bCs/>
        </w:rPr>
        <w:t> </w:t>
      </w:r>
      <w:r w:rsidR="00E53D3D">
        <w:rPr>
          <w:rFonts w:ascii="Garamond" w:hAnsi="Garamond"/>
          <w:b/>
          <w:bCs/>
        </w:rPr>
        <w:sym w:font="Symbol" w:char="F02D"/>
      </w:r>
      <w:r w:rsidR="00E53D3D">
        <w:rPr>
          <w:rFonts w:ascii="Garamond" w:hAnsi="Garamond"/>
          <w:b/>
          <w:bCs/>
        </w:rPr>
        <w:t xml:space="preserve"> práva </w:t>
      </w:r>
      <w:r w:rsidR="00296BB8" w:rsidRPr="00E53D3D">
        <w:rPr>
          <w:rFonts w:ascii="Garamond" w:hAnsi="Garamond"/>
          <w:b/>
          <w:bCs/>
        </w:rPr>
        <w:t>na nedotknuteľnosť osoby a</w:t>
      </w:r>
      <w:r w:rsidR="004F6299">
        <w:rPr>
          <w:rFonts w:ascii="Garamond" w:hAnsi="Garamond"/>
          <w:b/>
          <w:bCs/>
        </w:rPr>
        <w:t> </w:t>
      </w:r>
      <w:r w:rsidR="00296BB8" w:rsidRPr="00E53D3D">
        <w:rPr>
          <w:rFonts w:ascii="Garamond" w:hAnsi="Garamond"/>
          <w:b/>
          <w:bCs/>
        </w:rPr>
        <w:t xml:space="preserve">jej súkromia </w:t>
      </w:r>
      <w:r w:rsidR="00296BB8" w:rsidRPr="004C1801">
        <w:rPr>
          <w:rFonts w:ascii="Garamond" w:hAnsi="Garamond"/>
        </w:rPr>
        <w:t>(Čl. 16</w:t>
      </w:r>
      <w:r w:rsidR="00E53D3D" w:rsidRPr="004C1801">
        <w:rPr>
          <w:rFonts w:ascii="Garamond" w:hAnsi="Garamond"/>
        </w:rPr>
        <w:t xml:space="preserve"> Ústavy Slovenskej republiky</w:t>
      </w:r>
      <w:r w:rsidR="00296BB8" w:rsidRPr="004C1801">
        <w:rPr>
          <w:rFonts w:ascii="Garamond" w:hAnsi="Garamond"/>
        </w:rPr>
        <w:t xml:space="preserve">), </w:t>
      </w:r>
      <w:r w:rsidR="00296BB8" w:rsidRPr="00E53D3D">
        <w:rPr>
          <w:rFonts w:ascii="Garamond" w:hAnsi="Garamond"/>
          <w:b/>
          <w:bCs/>
        </w:rPr>
        <w:t xml:space="preserve">osobnej slobody </w:t>
      </w:r>
      <w:r w:rsidR="00296BB8" w:rsidRPr="004C1801">
        <w:rPr>
          <w:rFonts w:ascii="Garamond" w:hAnsi="Garamond"/>
        </w:rPr>
        <w:t>(Čl. 17</w:t>
      </w:r>
      <w:r w:rsidR="00E53D3D" w:rsidRPr="004C1801">
        <w:rPr>
          <w:rFonts w:ascii="Garamond" w:hAnsi="Garamond"/>
        </w:rPr>
        <w:t xml:space="preserve"> Ústavy Slovenskej republiky</w:t>
      </w:r>
      <w:r w:rsidR="00296BB8" w:rsidRPr="004C1801">
        <w:rPr>
          <w:rFonts w:ascii="Garamond" w:hAnsi="Garamond"/>
        </w:rPr>
        <w:t>)</w:t>
      </w:r>
      <w:r w:rsidR="00296BB8" w:rsidRPr="00E53D3D">
        <w:rPr>
          <w:rFonts w:ascii="Garamond" w:hAnsi="Garamond"/>
          <w:b/>
          <w:bCs/>
        </w:rPr>
        <w:t xml:space="preserve"> a</w:t>
      </w:r>
      <w:r w:rsidR="004F6299">
        <w:rPr>
          <w:rFonts w:ascii="Garamond" w:hAnsi="Garamond"/>
          <w:b/>
          <w:bCs/>
        </w:rPr>
        <w:t> </w:t>
      </w:r>
      <w:r w:rsidR="001413B3" w:rsidRPr="00E53D3D">
        <w:rPr>
          <w:rFonts w:ascii="Garamond" w:hAnsi="Garamond"/>
          <w:b/>
          <w:bCs/>
        </w:rPr>
        <w:t>slobody pohybu a</w:t>
      </w:r>
      <w:r w:rsidR="004F6299">
        <w:rPr>
          <w:rFonts w:ascii="Garamond" w:hAnsi="Garamond"/>
          <w:b/>
          <w:bCs/>
        </w:rPr>
        <w:t> </w:t>
      </w:r>
      <w:r w:rsidR="001413B3" w:rsidRPr="00E53D3D">
        <w:rPr>
          <w:rFonts w:ascii="Garamond" w:hAnsi="Garamond"/>
          <w:b/>
          <w:bCs/>
        </w:rPr>
        <w:t xml:space="preserve">pobytu </w:t>
      </w:r>
      <w:r w:rsidR="001413B3" w:rsidRPr="004C1801">
        <w:rPr>
          <w:rFonts w:ascii="Garamond" w:hAnsi="Garamond"/>
        </w:rPr>
        <w:t>(Čl. 23</w:t>
      </w:r>
      <w:r w:rsidR="00E53D3D" w:rsidRPr="004C1801">
        <w:rPr>
          <w:rFonts w:ascii="Garamond" w:hAnsi="Garamond"/>
        </w:rPr>
        <w:t xml:space="preserve"> Ústavy Slovenskej republiky</w:t>
      </w:r>
      <w:r w:rsidR="001413B3" w:rsidRPr="004C1801">
        <w:rPr>
          <w:rFonts w:ascii="Garamond" w:hAnsi="Garamond"/>
        </w:rPr>
        <w:t>)</w:t>
      </w:r>
      <w:r w:rsidR="00296BB8" w:rsidRPr="004C1801">
        <w:rPr>
          <w:rFonts w:ascii="Garamond" w:hAnsi="Garamond"/>
        </w:rPr>
        <w:t>.</w:t>
      </w:r>
    </w:p>
    <w:p w14:paraId="4CC82458" w14:textId="19C738A8" w:rsidR="00840D8B" w:rsidRDefault="00840D8B" w:rsidP="00E2199C">
      <w:pPr>
        <w:numPr>
          <w:ilvl w:val="0"/>
          <w:numId w:val="1"/>
        </w:numPr>
        <w:spacing w:before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Vzhľadom na to treba v</w:t>
      </w:r>
      <w:r w:rsidR="004F6299">
        <w:rPr>
          <w:rFonts w:ascii="Garamond" w:hAnsi="Garamond"/>
        </w:rPr>
        <w:t> </w:t>
      </w:r>
      <w:r>
        <w:rPr>
          <w:rFonts w:ascii="Garamond" w:hAnsi="Garamond"/>
        </w:rPr>
        <w:t>kontexte s</w:t>
      </w:r>
      <w:r w:rsidR="004F6299">
        <w:rPr>
          <w:rFonts w:ascii="Garamond" w:hAnsi="Garamond"/>
        </w:rPr>
        <w:t> </w:t>
      </w:r>
      <w:r>
        <w:rPr>
          <w:rFonts w:ascii="Garamond" w:hAnsi="Garamond"/>
        </w:rPr>
        <w:t>ustanoveniami Čl. 2 ods. 3 a</w:t>
      </w:r>
      <w:r w:rsidR="004F6299">
        <w:rPr>
          <w:rFonts w:ascii="Garamond" w:hAnsi="Garamond"/>
        </w:rPr>
        <w:t> </w:t>
      </w:r>
      <w:r>
        <w:rPr>
          <w:rFonts w:ascii="Garamond" w:hAnsi="Garamond"/>
        </w:rPr>
        <w:t>Čl. 13 ods. 1 písm. a) a</w:t>
      </w:r>
      <w:r w:rsidR="004F6299">
        <w:rPr>
          <w:rFonts w:ascii="Garamond" w:hAnsi="Garamond"/>
        </w:rPr>
        <w:t> </w:t>
      </w:r>
      <w:r>
        <w:rPr>
          <w:rFonts w:ascii="Garamond" w:hAnsi="Garamond"/>
        </w:rPr>
        <w:t>ods. 2 Ústavy Slovenskej republiky konštatovať, že takto kon</w:t>
      </w:r>
      <w:r w:rsidR="00706BD1">
        <w:rPr>
          <w:rFonts w:ascii="Garamond" w:hAnsi="Garamond"/>
        </w:rPr>
        <w:t>štruovaný</w:t>
      </w:r>
      <w:r>
        <w:rPr>
          <w:rFonts w:ascii="Garamond" w:hAnsi="Garamond"/>
        </w:rPr>
        <w:t xml:space="preserve"> </w:t>
      </w:r>
      <w:r w:rsidRPr="00706BD1">
        <w:rPr>
          <w:rFonts w:ascii="Garamond" w:hAnsi="Garamond"/>
          <w:b/>
          <w:bCs/>
        </w:rPr>
        <w:t xml:space="preserve">zákaz, de facto uloženie povinnosti nevykazuje známky právne relevantného </w:t>
      </w:r>
      <w:r w:rsidR="006C1FFC">
        <w:rPr>
          <w:rFonts w:ascii="Garamond" w:hAnsi="Garamond"/>
          <w:b/>
          <w:bCs/>
        </w:rPr>
        <w:t xml:space="preserve">všeobecne záväzného </w:t>
      </w:r>
      <w:r w:rsidRPr="00706BD1">
        <w:rPr>
          <w:rFonts w:ascii="Garamond" w:hAnsi="Garamond"/>
          <w:b/>
          <w:bCs/>
        </w:rPr>
        <w:t xml:space="preserve">príkazu, nikoho nezaväzuje </w:t>
      </w:r>
      <w:r w:rsidR="00706BD1" w:rsidRPr="00706BD1">
        <w:rPr>
          <w:rFonts w:ascii="Garamond" w:hAnsi="Garamond"/>
          <w:b/>
          <w:bCs/>
        </w:rPr>
        <w:t>predpísaným spôsobom konať a</w:t>
      </w:r>
      <w:r w:rsidR="004F6299">
        <w:rPr>
          <w:rFonts w:ascii="Garamond" w:hAnsi="Garamond"/>
          <w:b/>
          <w:bCs/>
        </w:rPr>
        <w:t> </w:t>
      </w:r>
      <w:r w:rsidR="00706BD1" w:rsidRPr="00706BD1">
        <w:rPr>
          <w:rFonts w:ascii="Garamond" w:hAnsi="Garamond"/>
          <w:b/>
          <w:bCs/>
        </w:rPr>
        <w:t xml:space="preserve">preto jeho dodržiavanie </w:t>
      </w:r>
      <w:r w:rsidRPr="00706BD1">
        <w:rPr>
          <w:rFonts w:ascii="Garamond" w:hAnsi="Garamond"/>
          <w:b/>
          <w:bCs/>
        </w:rPr>
        <w:t xml:space="preserve">nemožno </w:t>
      </w:r>
      <w:r w:rsidR="00706BD1" w:rsidRPr="00706BD1">
        <w:rPr>
          <w:rFonts w:ascii="Garamond" w:hAnsi="Garamond"/>
          <w:b/>
          <w:bCs/>
        </w:rPr>
        <w:t>od nikoho oprávnene po</w:t>
      </w:r>
      <w:r w:rsidRPr="00706BD1">
        <w:rPr>
          <w:rFonts w:ascii="Garamond" w:hAnsi="Garamond"/>
          <w:b/>
          <w:bCs/>
        </w:rPr>
        <w:t xml:space="preserve">žadovať </w:t>
      </w:r>
      <w:r w:rsidR="00706BD1" w:rsidRPr="00706BD1">
        <w:rPr>
          <w:rFonts w:ascii="Garamond" w:hAnsi="Garamond"/>
          <w:b/>
          <w:bCs/>
        </w:rPr>
        <w:t>a</w:t>
      </w:r>
      <w:r w:rsidR="004F6299">
        <w:rPr>
          <w:rFonts w:ascii="Garamond" w:hAnsi="Garamond"/>
          <w:b/>
          <w:bCs/>
        </w:rPr>
        <w:t> </w:t>
      </w:r>
      <w:r w:rsidR="00706BD1" w:rsidRPr="00706BD1">
        <w:rPr>
          <w:rFonts w:ascii="Garamond" w:hAnsi="Garamond"/>
          <w:b/>
          <w:bCs/>
        </w:rPr>
        <w:t>ukladaním sankcií a</w:t>
      </w:r>
      <w:r w:rsidR="004F6299">
        <w:rPr>
          <w:rFonts w:ascii="Garamond" w:hAnsi="Garamond"/>
          <w:b/>
          <w:bCs/>
        </w:rPr>
        <w:t> </w:t>
      </w:r>
      <w:r w:rsidR="00706BD1" w:rsidRPr="00706BD1">
        <w:rPr>
          <w:rFonts w:ascii="Garamond" w:hAnsi="Garamond"/>
          <w:b/>
          <w:bCs/>
        </w:rPr>
        <w:t>iným prostriedkami štátno-mocenského donútenia jeho plnenie vynucovať.</w:t>
      </w:r>
      <w:r w:rsidR="004C1801">
        <w:rPr>
          <w:rFonts w:ascii="Garamond" w:hAnsi="Garamond"/>
        </w:rPr>
        <w:t xml:space="preserve"> V</w:t>
      </w:r>
      <w:r w:rsidR="004F6299">
        <w:rPr>
          <w:rFonts w:ascii="Garamond" w:hAnsi="Garamond"/>
        </w:rPr>
        <w:t> </w:t>
      </w:r>
      <w:r w:rsidR="004C1801">
        <w:rPr>
          <w:rFonts w:ascii="Garamond" w:hAnsi="Garamond"/>
        </w:rPr>
        <w:t xml:space="preserve">tomto zmysle má opatrenie ÚVZ čisto </w:t>
      </w:r>
      <w:r w:rsidR="004C1801" w:rsidRPr="006C1FFC">
        <w:rPr>
          <w:rFonts w:ascii="Garamond" w:hAnsi="Garamond"/>
          <w:b/>
          <w:bCs/>
        </w:rPr>
        <w:t>odporúčajúci charakter.</w:t>
      </w:r>
    </w:p>
    <w:p w14:paraId="1F27EA95" w14:textId="6470BCE8" w:rsidR="00392F0B" w:rsidRDefault="00840D8B" w:rsidP="002E6CBE">
      <w:pPr>
        <w:numPr>
          <w:ilvl w:val="0"/>
          <w:numId w:val="1"/>
        </w:numPr>
        <w:spacing w:before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K</w:t>
      </w:r>
      <w:r w:rsidR="004F6299">
        <w:rPr>
          <w:rFonts w:ascii="Garamond" w:hAnsi="Garamond"/>
        </w:rPr>
        <w:t> </w:t>
      </w:r>
      <w:r>
        <w:rPr>
          <w:rFonts w:ascii="Garamond" w:hAnsi="Garamond"/>
        </w:rPr>
        <w:t xml:space="preserve">formálnej stránke </w:t>
      </w:r>
      <w:r w:rsidR="00706BD1">
        <w:rPr>
          <w:rFonts w:ascii="Garamond" w:hAnsi="Garamond"/>
        </w:rPr>
        <w:t xml:space="preserve">rozkazu poznamenávam, </w:t>
      </w:r>
      <w:r w:rsidR="004A02DB">
        <w:rPr>
          <w:rFonts w:ascii="Garamond" w:hAnsi="Garamond"/>
        </w:rPr>
        <w:t xml:space="preserve">že už ani </w:t>
      </w:r>
      <w:r w:rsidR="00706BD1">
        <w:rPr>
          <w:rFonts w:ascii="Garamond" w:hAnsi="Garamond"/>
        </w:rPr>
        <w:t xml:space="preserve">samotná argumentácia </w:t>
      </w:r>
      <w:r w:rsidR="004A02DB">
        <w:rPr>
          <w:rFonts w:ascii="Garamond" w:hAnsi="Garamond"/>
        </w:rPr>
        <w:t xml:space="preserve">spáchania priestupku na úseku verejného zdravotníctva podľa </w:t>
      </w:r>
      <w:r w:rsidR="00706BD1">
        <w:rPr>
          <w:rFonts w:ascii="Garamond" w:hAnsi="Garamond"/>
        </w:rPr>
        <w:t>§ 56 ods. 1 písm. f) zákona č. 305/2007 Z. z. v</w:t>
      </w:r>
      <w:r w:rsidR="004F6299">
        <w:rPr>
          <w:rFonts w:ascii="Garamond" w:hAnsi="Garamond"/>
        </w:rPr>
        <w:t> </w:t>
      </w:r>
      <w:r w:rsidR="00706BD1">
        <w:rPr>
          <w:rFonts w:ascii="Garamond" w:hAnsi="Garamond"/>
        </w:rPr>
        <w:t xml:space="preserve">znení neskorších predpisov </w:t>
      </w:r>
      <w:r w:rsidR="004A02DB">
        <w:rPr>
          <w:rFonts w:ascii="Garamond" w:hAnsi="Garamond"/>
        </w:rPr>
        <w:t>v</w:t>
      </w:r>
      <w:r w:rsidR="004F6299">
        <w:rPr>
          <w:rFonts w:ascii="Garamond" w:hAnsi="Garamond"/>
        </w:rPr>
        <w:t> </w:t>
      </w:r>
      <w:r w:rsidR="004A02DB">
        <w:rPr>
          <w:rFonts w:ascii="Garamond" w:hAnsi="Garamond"/>
        </w:rPr>
        <w:t>súvislosti s</w:t>
      </w:r>
      <w:r w:rsidR="004F6299">
        <w:rPr>
          <w:rFonts w:ascii="Garamond" w:hAnsi="Garamond"/>
        </w:rPr>
        <w:t> </w:t>
      </w:r>
      <w:r w:rsidR="004A02DB">
        <w:rPr>
          <w:rFonts w:ascii="Garamond" w:hAnsi="Garamond"/>
        </w:rPr>
        <w:t>oprávnením úradu na nariaďovanie opatrení založeným ustanovením § 48 ods. 4 písm. c) a § 48 ods. 5 písm. e) zákona č. 355/2007 Z. z. v</w:t>
      </w:r>
      <w:r w:rsidR="004F6299">
        <w:rPr>
          <w:rFonts w:ascii="Garamond" w:hAnsi="Garamond"/>
        </w:rPr>
        <w:t> </w:t>
      </w:r>
      <w:r w:rsidR="004A02DB">
        <w:rPr>
          <w:rFonts w:ascii="Garamond" w:hAnsi="Garamond"/>
        </w:rPr>
        <w:t xml:space="preserve">znení neskorších predpisov </w:t>
      </w:r>
      <w:r w:rsidR="004A02DB" w:rsidRPr="006C1FFC">
        <w:rPr>
          <w:rFonts w:ascii="Garamond" w:hAnsi="Garamond"/>
          <w:b/>
          <w:bCs/>
        </w:rPr>
        <w:t>právne neobstojí.</w:t>
      </w:r>
      <w:r w:rsidR="004A02DB">
        <w:rPr>
          <w:rFonts w:ascii="Garamond" w:hAnsi="Garamond"/>
        </w:rPr>
        <w:t xml:space="preserve"> V</w:t>
      </w:r>
      <w:r w:rsidR="004F6299">
        <w:rPr>
          <w:rFonts w:ascii="Garamond" w:hAnsi="Garamond"/>
        </w:rPr>
        <w:t> </w:t>
      </w:r>
      <w:r w:rsidR="004A02DB">
        <w:rPr>
          <w:rFonts w:ascii="Garamond" w:hAnsi="Garamond"/>
        </w:rPr>
        <w:t>prvom rade preto, že ustanovením sa úrad splnomocňuje na nariadenie „</w:t>
      </w:r>
      <w:r w:rsidR="004A02DB" w:rsidRPr="004A02DB">
        <w:rPr>
          <w:rFonts w:ascii="Garamond" w:hAnsi="Garamond"/>
        </w:rPr>
        <w:t>zákaz</w:t>
      </w:r>
      <w:r w:rsidR="004A02DB">
        <w:rPr>
          <w:rFonts w:ascii="Garamond" w:hAnsi="Garamond"/>
        </w:rPr>
        <w:t>u</w:t>
      </w:r>
      <w:r w:rsidR="004A02DB" w:rsidRPr="004A02DB">
        <w:rPr>
          <w:rFonts w:ascii="Garamond" w:hAnsi="Garamond"/>
        </w:rPr>
        <w:t xml:space="preserve"> alebo obmedzenie styku časti obyvateľstva s</w:t>
      </w:r>
      <w:r w:rsidR="004F6299">
        <w:rPr>
          <w:rFonts w:ascii="Garamond" w:hAnsi="Garamond"/>
        </w:rPr>
        <w:t> </w:t>
      </w:r>
      <w:r w:rsidR="004A02DB" w:rsidRPr="004A02DB">
        <w:rPr>
          <w:rFonts w:ascii="Garamond" w:hAnsi="Garamond"/>
        </w:rPr>
        <w:t>ostatným</w:t>
      </w:r>
      <w:r w:rsidR="004A02DB">
        <w:rPr>
          <w:rFonts w:ascii="Garamond" w:hAnsi="Garamond"/>
        </w:rPr>
        <w:t xml:space="preserve"> </w:t>
      </w:r>
      <w:r w:rsidR="004A02DB" w:rsidRPr="004A02DB">
        <w:rPr>
          <w:rFonts w:ascii="Garamond" w:hAnsi="Garamond"/>
        </w:rPr>
        <w:t>obyvateľstvom pri hromadnom výskyte závažného ochorenia</w:t>
      </w:r>
      <w:r w:rsidR="004A02DB">
        <w:rPr>
          <w:rFonts w:ascii="Garamond" w:hAnsi="Garamond"/>
        </w:rPr>
        <w:t xml:space="preserve">“. Je </w:t>
      </w:r>
      <w:r w:rsidR="003F6544">
        <w:rPr>
          <w:rFonts w:ascii="Garamond" w:hAnsi="Garamond"/>
        </w:rPr>
        <w:t xml:space="preserve">však </w:t>
      </w:r>
      <w:r w:rsidR="004A02DB">
        <w:rPr>
          <w:rFonts w:ascii="Garamond" w:hAnsi="Garamond"/>
        </w:rPr>
        <w:t>zjavné, že predmetné opatreni</w:t>
      </w:r>
      <w:r w:rsidR="006C1FFC">
        <w:rPr>
          <w:rFonts w:ascii="Garamond" w:hAnsi="Garamond"/>
        </w:rPr>
        <w:t>e</w:t>
      </w:r>
      <w:r w:rsidR="004A02DB">
        <w:rPr>
          <w:rFonts w:ascii="Garamond" w:hAnsi="Garamond"/>
        </w:rPr>
        <w:t xml:space="preserve"> ÚVZ</w:t>
      </w:r>
      <w:r w:rsidR="003F6544">
        <w:rPr>
          <w:rFonts w:ascii="Garamond" w:hAnsi="Garamond"/>
        </w:rPr>
        <w:t xml:space="preserve"> </w:t>
      </w:r>
      <w:r w:rsidR="003F6544" w:rsidRPr="003F6544">
        <w:rPr>
          <w:rFonts w:ascii="Garamond" w:hAnsi="Garamond"/>
        </w:rPr>
        <w:t xml:space="preserve">aj podľa jeho výslovnej dikcie </w:t>
      </w:r>
      <w:r w:rsidR="003F6544">
        <w:rPr>
          <w:rFonts w:ascii="Garamond" w:hAnsi="Garamond"/>
        </w:rPr>
        <w:t>predstavuje obmedzenie slobody pohybu osôb a</w:t>
      </w:r>
      <w:r w:rsidR="004F6299">
        <w:rPr>
          <w:rFonts w:ascii="Garamond" w:hAnsi="Garamond"/>
        </w:rPr>
        <w:t> </w:t>
      </w:r>
      <w:r w:rsidR="003F6544">
        <w:rPr>
          <w:rFonts w:ascii="Garamond" w:hAnsi="Garamond"/>
        </w:rPr>
        <w:t>príkaznou formou prekrytia horných dýchacích ciest obmedzuje ústavné právo na nedotknuteľnosť osoby a</w:t>
      </w:r>
      <w:r w:rsidR="004F6299">
        <w:rPr>
          <w:rFonts w:ascii="Garamond" w:hAnsi="Garamond"/>
        </w:rPr>
        <w:t> </w:t>
      </w:r>
      <w:r w:rsidR="003F6544">
        <w:rPr>
          <w:rFonts w:ascii="Garamond" w:hAnsi="Garamond"/>
        </w:rPr>
        <w:t>jej súkromia a</w:t>
      </w:r>
      <w:r w:rsidR="004F6299">
        <w:rPr>
          <w:rFonts w:ascii="Garamond" w:hAnsi="Garamond"/>
        </w:rPr>
        <w:t> </w:t>
      </w:r>
      <w:r w:rsidR="003F6544">
        <w:rPr>
          <w:rFonts w:ascii="Garamond" w:hAnsi="Garamond"/>
        </w:rPr>
        <w:t xml:space="preserve">osobnej slobody. </w:t>
      </w:r>
      <w:r w:rsidR="003F6544" w:rsidRPr="00392F0B">
        <w:rPr>
          <w:rFonts w:ascii="Garamond" w:hAnsi="Garamond"/>
          <w:b/>
          <w:bCs/>
        </w:rPr>
        <w:t xml:space="preserve">Predmetné opatrenie ÚVZ </w:t>
      </w:r>
      <w:r w:rsidR="00835E52" w:rsidRPr="00392F0B">
        <w:rPr>
          <w:rFonts w:ascii="Garamond" w:hAnsi="Garamond"/>
          <w:b/>
          <w:bCs/>
        </w:rPr>
        <w:t>teda v</w:t>
      </w:r>
      <w:r w:rsidR="004F6299">
        <w:rPr>
          <w:rFonts w:ascii="Garamond" w:hAnsi="Garamond"/>
          <w:b/>
          <w:bCs/>
        </w:rPr>
        <w:t> </w:t>
      </w:r>
      <w:r w:rsidR="00835E52" w:rsidRPr="00392F0B">
        <w:rPr>
          <w:rFonts w:ascii="Garamond" w:hAnsi="Garamond"/>
          <w:b/>
          <w:bCs/>
        </w:rPr>
        <w:t xml:space="preserve">žiadnom prípade nemožno považovať za realizáciu splnomocnenia úradu na </w:t>
      </w:r>
      <w:r w:rsidR="001D07A6" w:rsidRPr="00392F0B">
        <w:rPr>
          <w:rFonts w:ascii="Garamond" w:hAnsi="Garamond"/>
          <w:b/>
          <w:bCs/>
        </w:rPr>
        <w:t xml:space="preserve">zákaz alebo </w:t>
      </w:r>
      <w:r w:rsidR="00835E52" w:rsidRPr="00392F0B">
        <w:rPr>
          <w:rFonts w:ascii="Garamond" w:hAnsi="Garamond"/>
          <w:b/>
          <w:bCs/>
        </w:rPr>
        <w:t>obmedzenie styku časti obyvateľstva s</w:t>
      </w:r>
      <w:r w:rsidR="004F6299">
        <w:rPr>
          <w:rFonts w:ascii="Garamond" w:hAnsi="Garamond"/>
          <w:b/>
          <w:bCs/>
        </w:rPr>
        <w:t> </w:t>
      </w:r>
      <w:r w:rsidR="00835E52" w:rsidRPr="00392F0B">
        <w:rPr>
          <w:rFonts w:ascii="Garamond" w:hAnsi="Garamond"/>
          <w:b/>
          <w:bCs/>
        </w:rPr>
        <w:t>ostatným obyvateľstvom</w:t>
      </w:r>
      <w:r w:rsidR="00EC328E">
        <w:rPr>
          <w:rFonts w:ascii="Garamond" w:hAnsi="Garamond"/>
          <w:b/>
          <w:bCs/>
        </w:rPr>
        <w:t xml:space="preserve"> a</w:t>
      </w:r>
      <w:r w:rsidR="004F6299">
        <w:rPr>
          <w:rFonts w:ascii="Garamond" w:hAnsi="Garamond"/>
          <w:b/>
          <w:bCs/>
        </w:rPr>
        <w:t> </w:t>
      </w:r>
      <w:r w:rsidR="00EC328E">
        <w:rPr>
          <w:rFonts w:ascii="Garamond" w:hAnsi="Garamond"/>
          <w:b/>
          <w:bCs/>
        </w:rPr>
        <w:t>v</w:t>
      </w:r>
      <w:r w:rsidR="004F6299">
        <w:rPr>
          <w:rFonts w:ascii="Garamond" w:hAnsi="Garamond"/>
          <w:b/>
          <w:bCs/>
        </w:rPr>
        <w:t> </w:t>
      </w:r>
      <w:r w:rsidR="00EC328E">
        <w:rPr>
          <w:rFonts w:ascii="Garamond" w:hAnsi="Garamond"/>
          <w:b/>
          <w:bCs/>
        </w:rPr>
        <w:t xml:space="preserve">dôsledku toho ním </w:t>
      </w:r>
      <w:r w:rsidR="00835E52" w:rsidRPr="00392F0B">
        <w:rPr>
          <w:rFonts w:ascii="Garamond" w:hAnsi="Garamond"/>
          <w:b/>
          <w:bCs/>
        </w:rPr>
        <w:t>úrad zjavne prekračuje zákonný rámec takto koncipovaného svojho oprávnenia.</w:t>
      </w:r>
      <w:r w:rsidR="00835E52">
        <w:rPr>
          <w:rFonts w:ascii="Garamond" w:hAnsi="Garamond"/>
        </w:rPr>
        <w:t xml:space="preserve"> Zákaz pohybu osôb na verejnosti </w:t>
      </w:r>
      <w:r w:rsidR="001D07A6">
        <w:rPr>
          <w:rFonts w:ascii="Garamond" w:hAnsi="Garamond"/>
        </w:rPr>
        <w:t>bez prekrytia horných dýchacích ciest po obsahovej stránke nie je identický so zákazom styku časti obyvateľstva s</w:t>
      </w:r>
      <w:r w:rsidR="004F6299">
        <w:rPr>
          <w:rFonts w:ascii="Garamond" w:hAnsi="Garamond"/>
        </w:rPr>
        <w:t> </w:t>
      </w:r>
      <w:r w:rsidR="001D07A6">
        <w:rPr>
          <w:rFonts w:ascii="Garamond" w:hAnsi="Garamond"/>
        </w:rPr>
        <w:t>ostatným obyvateľstvom</w:t>
      </w:r>
      <w:r w:rsidR="00392F0B">
        <w:rPr>
          <w:rFonts w:ascii="Garamond" w:hAnsi="Garamond"/>
        </w:rPr>
        <w:t xml:space="preserve"> tak</w:t>
      </w:r>
      <w:r w:rsidR="001D07A6">
        <w:rPr>
          <w:rFonts w:ascii="Garamond" w:hAnsi="Garamond"/>
        </w:rPr>
        <w:t xml:space="preserve">, </w:t>
      </w:r>
      <w:r w:rsidR="00392F0B">
        <w:rPr>
          <w:rFonts w:ascii="Garamond" w:hAnsi="Garamond"/>
        </w:rPr>
        <w:t>ako to vyžaduje zákonné splnomocnenie. Ide o</w:t>
      </w:r>
      <w:r w:rsidR="004F6299">
        <w:rPr>
          <w:rFonts w:ascii="Garamond" w:hAnsi="Garamond"/>
        </w:rPr>
        <w:t> </w:t>
      </w:r>
      <w:r w:rsidR="001D07A6">
        <w:rPr>
          <w:rFonts w:ascii="Garamond" w:hAnsi="Garamond"/>
        </w:rPr>
        <w:t>vymedzen</w:t>
      </w:r>
      <w:r w:rsidR="00392F0B">
        <w:rPr>
          <w:rFonts w:ascii="Garamond" w:hAnsi="Garamond"/>
        </w:rPr>
        <w:t>ie</w:t>
      </w:r>
      <w:r w:rsidR="001D07A6">
        <w:rPr>
          <w:rFonts w:ascii="Garamond" w:hAnsi="Garamond"/>
        </w:rPr>
        <w:t xml:space="preserve"> </w:t>
      </w:r>
      <w:r w:rsidR="001D07A6" w:rsidRPr="001D07A6">
        <w:rPr>
          <w:rFonts w:ascii="Garamond" w:hAnsi="Garamond"/>
        </w:rPr>
        <w:t>priestor</w:t>
      </w:r>
      <w:r w:rsidR="001D07A6">
        <w:rPr>
          <w:rFonts w:ascii="Garamond" w:hAnsi="Garamond"/>
        </w:rPr>
        <w:t>u, v</w:t>
      </w:r>
      <w:r w:rsidR="004F6299">
        <w:rPr>
          <w:rFonts w:ascii="Garamond" w:hAnsi="Garamond"/>
        </w:rPr>
        <w:t> </w:t>
      </w:r>
      <w:r w:rsidR="001D07A6">
        <w:rPr>
          <w:rFonts w:ascii="Garamond" w:hAnsi="Garamond"/>
        </w:rPr>
        <w:t>ktorom sa neumožňuje</w:t>
      </w:r>
      <w:r w:rsidR="001D07A6" w:rsidRPr="001D07A6">
        <w:rPr>
          <w:rFonts w:ascii="Garamond" w:hAnsi="Garamond"/>
        </w:rPr>
        <w:t xml:space="preserve"> </w:t>
      </w:r>
      <w:r w:rsidR="001D07A6">
        <w:rPr>
          <w:rFonts w:ascii="Garamond" w:hAnsi="Garamond"/>
        </w:rPr>
        <w:t>(vylučuje</w:t>
      </w:r>
      <w:r w:rsidR="0000482E">
        <w:rPr>
          <w:rFonts w:ascii="Garamond" w:hAnsi="Garamond"/>
        </w:rPr>
        <w:t>, resp. zakazuje</w:t>
      </w:r>
      <w:r w:rsidR="001D07A6">
        <w:rPr>
          <w:rFonts w:ascii="Garamond" w:hAnsi="Garamond"/>
        </w:rPr>
        <w:t xml:space="preserve">) pohyb osôb bez prekrytia horných dýchacích ciest bez toho, aby </w:t>
      </w:r>
      <w:r w:rsidR="006C1FFC">
        <w:rPr>
          <w:rFonts w:ascii="Garamond" w:hAnsi="Garamond"/>
        </w:rPr>
        <w:t xml:space="preserve">sa formou zákazu akýmkoľvek spôsobom </w:t>
      </w:r>
      <w:r w:rsidR="001D07A6">
        <w:rPr>
          <w:rFonts w:ascii="Garamond" w:hAnsi="Garamond"/>
        </w:rPr>
        <w:t>zabrán</w:t>
      </w:r>
      <w:r w:rsidR="006C1FFC">
        <w:rPr>
          <w:rFonts w:ascii="Garamond" w:hAnsi="Garamond"/>
        </w:rPr>
        <w:t>il</w:t>
      </w:r>
      <w:r w:rsidR="001D07A6">
        <w:rPr>
          <w:rFonts w:ascii="Garamond" w:hAnsi="Garamond"/>
        </w:rPr>
        <w:t xml:space="preserve"> </w:t>
      </w:r>
      <w:r w:rsidR="0000482E">
        <w:rPr>
          <w:rFonts w:ascii="Garamond" w:hAnsi="Garamond"/>
        </w:rPr>
        <w:t>(</w:t>
      </w:r>
      <w:r w:rsidR="00392F0B">
        <w:rPr>
          <w:rFonts w:ascii="Garamond" w:hAnsi="Garamond"/>
        </w:rPr>
        <w:t>vylúč</w:t>
      </w:r>
      <w:r w:rsidR="006C1FFC">
        <w:rPr>
          <w:rFonts w:ascii="Garamond" w:hAnsi="Garamond"/>
        </w:rPr>
        <w:t>il</w:t>
      </w:r>
      <w:r w:rsidR="0000482E">
        <w:rPr>
          <w:rFonts w:ascii="Garamond" w:hAnsi="Garamond"/>
        </w:rPr>
        <w:t xml:space="preserve">) </w:t>
      </w:r>
      <w:r w:rsidR="001D07A6">
        <w:rPr>
          <w:rFonts w:ascii="Garamond" w:hAnsi="Garamond"/>
        </w:rPr>
        <w:t xml:space="preserve">styk </w:t>
      </w:r>
      <w:r w:rsidR="0000482E">
        <w:rPr>
          <w:rFonts w:ascii="Garamond" w:hAnsi="Garamond"/>
        </w:rPr>
        <w:t xml:space="preserve">časti obyvateľstva </w:t>
      </w:r>
      <w:r w:rsidR="001D07A6">
        <w:rPr>
          <w:rFonts w:ascii="Garamond" w:hAnsi="Garamond"/>
        </w:rPr>
        <w:t>s</w:t>
      </w:r>
      <w:r w:rsidR="004F6299">
        <w:rPr>
          <w:rFonts w:ascii="Garamond" w:hAnsi="Garamond"/>
        </w:rPr>
        <w:t> </w:t>
      </w:r>
      <w:r w:rsidR="0000482E">
        <w:rPr>
          <w:rFonts w:ascii="Garamond" w:hAnsi="Garamond"/>
        </w:rPr>
        <w:t>ostatným obyvateľstvom v</w:t>
      </w:r>
      <w:r w:rsidR="004F6299">
        <w:rPr>
          <w:rFonts w:ascii="Garamond" w:hAnsi="Garamond"/>
        </w:rPr>
        <w:t> </w:t>
      </w:r>
      <w:r w:rsidR="0000482E">
        <w:rPr>
          <w:rFonts w:ascii="Garamond" w:hAnsi="Garamond"/>
        </w:rPr>
        <w:t>inom priestore.</w:t>
      </w:r>
      <w:r w:rsidR="00392F0B">
        <w:rPr>
          <w:rFonts w:ascii="Garamond" w:hAnsi="Garamond"/>
        </w:rPr>
        <w:t xml:space="preserve"> </w:t>
      </w:r>
      <w:r w:rsidR="00392F0B" w:rsidRPr="00EC328E">
        <w:rPr>
          <w:rFonts w:ascii="Garamond" w:hAnsi="Garamond"/>
          <w:b/>
          <w:bCs/>
        </w:rPr>
        <w:t>Na takú konštrukciu zákazu však úrad nedisponuje zákonnou kompetenciou.</w:t>
      </w:r>
    </w:p>
    <w:p w14:paraId="5061C860" w14:textId="4D4EA17A" w:rsidR="008E58BA" w:rsidRPr="00392F0B" w:rsidRDefault="009C3D41" w:rsidP="002E6CBE">
      <w:pPr>
        <w:numPr>
          <w:ilvl w:val="0"/>
          <w:numId w:val="1"/>
        </w:numPr>
        <w:spacing w:before="120" w:line="360" w:lineRule="auto"/>
        <w:jc w:val="both"/>
        <w:rPr>
          <w:rFonts w:ascii="Garamond" w:hAnsi="Garamond"/>
        </w:rPr>
      </w:pPr>
      <w:r w:rsidRPr="00392F0B">
        <w:rPr>
          <w:rFonts w:ascii="Garamond" w:hAnsi="Garamond"/>
        </w:rPr>
        <w:t xml:space="preserve">Okrem </w:t>
      </w:r>
      <w:r w:rsidR="00392F0B">
        <w:rPr>
          <w:rFonts w:ascii="Garamond" w:hAnsi="Garamond"/>
        </w:rPr>
        <w:t xml:space="preserve">vyššie uvedených námietok nad rámec </w:t>
      </w:r>
      <w:r w:rsidR="00A535D7">
        <w:rPr>
          <w:rFonts w:ascii="Garamond" w:hAnsi="Garamond"/>
        </w:rPr>
        <w:t xml:space="preserve">merita veci a na dokreslenie celkovej situácie </w:t>
      </w:r>
      <w:r w:rsidRPr="00392F0B">
        <w:rPr>
          <w:rFonts w:ascii="Garamond" w:hAnsi="Garamond"/>
        </w:rPr>
        <w:t xml:space="preserve">poukazujem na takú právne závažnú skutočnosť, </w:t>
      </w:r>
      <w:r w:rsidR="00A535D7">
        <w:rPr>
          <w:rFonts w:ascii="Garamond" w:hAnsi="Garamond"/>
        </w:rPr>
        <w:t>ak</w:t>
      </w:r>
      <w:r w:rsidR="006C1FFC">
        <w:rPr>
          <w:rFonts w:ascii="Garamond" w:hAnsi="Garamond"/>
        </w:rPr>
        <w:t>ou</w:t>
      </w:r>
      <w:r w:rsidR="00A535D7">
        <w:rPr>
          <w:rFonts w:ascii="Garamond" w:hAnsi="Garamond"/>
        </w:rPr>
        <w:t xml:space="preserve"> je </w:t>
      </w:r>
      <w:r w:rsidR="002E6CBE" w:rsidRPr="00392F0B">
        <w:rPr>
          <w:rFonts w:ascii="Garamond" w:hAnsi="Garamond"/>
        </w:rPr>
        <w:t>vy</w:t>
      </w:r>
      <w:r w:rsidR="006C1FFC">
        <w:rPr>
          <w:rFonts w:ascii="Garamond" w:hAnsi="Garamond"/>
        </w:rPr>
        <w:t>ňat</w:t>
      </w:r>
      <w:r w:rsidR="00A535D7">
        <w:rPr>
          <w:rFonts w:ascii="Garamond" w:hAnsi="Garamond"/>
        </w:rPr>
        <w:t>ie</w:t>
      </w:r>
      <w:r w:rsidR="002E6CBE" w:rsidRPr="00392F0B">
        <w:rPr>
          <w:rFonts w:ascii="Garamond" w:hAnsi="Garamond"/>
        </w:rPr>
        <w:t xml:space="preserve"> </w:t>
      </w:r>
      <w:r w:rsidRPr="00392F0B">
        <w:rPr>
          <w:rFonts w:ascii="Garamond" w:hAnsi="Garamond"/>
        </w:rPr>
        <w:t xml:space="preserve">vyhlášky ÚVZ </w:t>
      </w:r>
      <w:r w:rsidR="006C1FFC">
        <w:rPr>
          <w:rFonts w:ascii="Garamond" w:hAnsi="Garamond"/>
        </w:rPr>
        <w:t xml:space="preserve">spod </w:t>
      </w:r>
      <w:r w:rsidR="002E6CBE" w:rsidRPr="00392F0B">
        <w:rPr>
          <w:rFonts w:ascii="Garamond" w:hAnsi="Garamond"/>
        </w:rPr>
        <w:t xml:space="preserve">režimu </w:t>
      </w:r>
      <w:r w:rsidR="00A535D7">
        <w:rPr>
          <w:rFonts w:ascii="Garamond" w:hAnsi="Garamond"/>
        </w:rPr>
        <w:t xml:space="preserve">tvorby všeobecne záväzných právnych predpisov </w:t>
      </w:r>
      <w:r w:rsidR="002E6CBE" w:rsidRPr="00392F0B">
        <w:rPr>
          <w:rFonts w:ascii="Garamond" w:hAnsi="Garamond"/>
        </w:rPr>
        <w:t>upraveného zákonom č.</w:t>
      </w:r>
      <w:r w:rsidRPr="00392F0B">
        <w:rPr>
          <w:rFonts w:ascii="Garamond" w:hAnsi="Garamond"/>
        </w:rPr>
        <w:t> </w:t>
      </w:r>
      <w:r w:rsidR="002E6CBE" w:rsidRPr="00392F0B">
        <w:rPr>
          <w:rFonts w:ascii="Garamond" w:hAnsi="Garamond"/>
        </w:rPr>
        <w:t>400/2015</w:t>
      </w:r>
      <w:r w:rsidRPr="00392F0B">
        <w:rPr>
          <w:rFonts w:ascii="Garamond" w:hAnsi="Garamond"/>
        </w:rPr>
        <w:t> </w:t>
      </w:r>
      <w:r w:rsidR="002E6CBE" w:rsidRPr="00392F0B">
        <w:rPr>
          <w:rFonts w:ascii="Garamond" w:hAnsi="Garamond"/>
        </w:rPr>
        <w:t>Z.</w:t>
      </w:r>
      <w:r w:rsidRPr="00392F0B">
        <w:rPr>
          <w:rFonts w:ascii="Garamond" w:hAnsi="Garamond"/>
        </w:rPr>
        <w:t> </w:t>
      </w:r>
      <w:r w:rsidR="002E6CBE" w:rsidRPr="00392F0B">
        <w:rPr>
          <w:rFonts w:ascii="Garamond" w:hAnsi="Garamond"/>
        </w:rPr>
        <w:t>z. o</w:t>
      </w:r>
      <w:r w:rsidR="004F6299">
        <w:rPr>
          <w:rFonts w:ascii="Garamond" w:hAnsi="Garamond"/>
        </w:rPr>
        <w:t> </w:t>
      </w:r>
      <w:r w:rsidR="002E6CBE" w:rsidRPr="00392F0B">
        <w:rPr>
          <w:rFonts w:ascii="Garamond" w:hAnsi="Garamond"/>
        </w:rPr>
        <w:t>tvorbe</w:t>
      </w:r>
      <w:r w:rsidRPr="00392F0B">
        <w:rPr>
          <w:rFonts w:ascii="Garamond" w:hAnsi="Garamond"/>
        </w:rPr>
        <w:t xml:space="preserve"> </w:t>
      </w:r>
      <w:r w:rsidR="002E6CBE" w:rsidRPr="00392F0B">
        <w:rPr>
          <w:rFonts w:ascii="Garamond" w:hAnsi="Garamond"/>
        </w:rPr>
        <w:t>právnych predpisov a</w:t>
      </w:r>
      <w:r w:rsidR="004F6299">
        <w:rPr>
          <w:rFonts w:ascii="Garamond" w:hAnsi="Garamond"/>
        </w:rPr>
        <w:t> </w:t>
      </w:r>
      <w:r w:rsidR="002E6CBE" w:rsidRPr="00392F0B">
        <w:rPr>
          <w:rFonts w:ascii="Garamond" w:hAnsi="Garamond"/>
        </w:rPr>
        <w:t>o</w:t>
      </w:r>
      <w:r w:rsidR="004F6299">
        <w:rPr>
          <w:rFonts w:ascii="Garamond" w:hAnsi="Garamond"/>
        </w:rPr>
        <w:t> </w:t>
      </w:r>
      <w:r w:rsidR="002E6CBE" w:rsidRPr="00392F0B">
        <w:rPr>
          <w:rFonts w:ascii="Garamond" w:hAnsi="Garamond"/>
        </w:rPr>
        <w:t>Zbierke zákonov Slovenskej republiky a</w:t>
      </w:r>
      <w:r w:rsidR="004F6299">
        <w:rPr>
          <w:rFonts w:ascii="Garamond" w:hAnsi="Garamond"/>
        </w:rPr>
        <w:t> </w:t>
      </w:r>
      <w:r w:rsidR="002E6CBE" w:rsidRPr="00392F0B">
        <w:rPr>
          <w:rFonts w:ascii="Garamond" w:hAnsi="Garamond"/>
        </w:rPr>
        <w:t>o</w:t>
      </w:r>
      <w:r w:rsidR="004F6299">
        <w:rPr>
          <w:rFonts w:ascii="Garamond" w:hAnsi="Garamond"/>
        </w:rPr>
        <w:t> </w:t>
      </w:r>
      <w:r w:rsidR="002E6CBE" w:rsidRPr="00392F0B">
        <w:rPr>
          <w:rFonts w:ascii="Garamond" w:hAnsi="Garamond"/>
        </w:rPr>
        <w:t>zmene a</w:t>
      </w:r>
      <w:r w:rsidR="004F6299">
        <w:rPr>
          <w:rFonts w:ascii="Garamond" w:hAnsi="Garamond"/>
        </w:rPr>
        <w:t> </w:t>
      </w:r>
      <w:r w:rsidR="002E6CBE" w:rsidRPr="00392F0B">
        <w:rPr>
          <w:rFonts w:ascii="Garamond" w:hAnsi="Garamond"/>
        </w:rPr>
        <w:t>doplnení</w:t>
      </w:r>
      <w:r w:rsidRPr="00392F0B">
        <w:rPr>
          <w:rFonts w:ascii="Garamond" w:hAnsi="Garamond"/>
        </w:rPr>
        <w:t xml:space="preserve"> </w:t>
      </w:r>
      <w:r w:rsidR="002E6CBE" w:rsidRPr="00392F0B">
        <w:rPr>
          <w:rFonts w:ascii="Garamond" w:hAnsi="Garamond"/>
        </w:rPr>
        <w:t>niektorých zákonov v</w:t>
      </w:r>
      <w:r w:rsidR="004F6299">
        <w:rPr>
          <w:rFonts w:ascii="Garamond" w:hAnsi="Garamond"/>
        </w:rPr>
        <w:t> </w:t>
      </w:r>
      <w:r w:rsidR="002E6CBE" w:rsidRPr="00392F0B">
        <w:rPr>
          <w:rFonts w:ascii="Garamond" w:hAnsi="Garamond"/>
        </w:rPr>
        <w:t>znení</w:t>
      </w:r>
      <w:r w:rsidRPr="00392F0B">
        <w:rPr>
          <w:rFonts w:ascii="Garamond" w:hAnsi="Garamond"/>
        </w:rPr>
        <w:t xml:space="preserve"> </w:t>
      </w:r>
      <w:r w:rsidR="002E6CBE" w:rsidRPr="00392F0B">
        <w:rPr>
          <w:rFonts w:ascii="Garamond" w:hAnsi="Garamond"/>
        </w:rPr>
        <w:t>neskorších predpisov</w:t>
      </w:r>
      <w:r w:rsidR="00A535D7">
        <w:rPr>
          <w:rFonts w:ascii="Garamond" w:hAnsi="Garamond"/>
        </w:rPr>
        <w:t>.</w:t>
      </w:r>
      <w:r w:rsidR="002E6CBE" w:rsidRPr="00392F0B">
        <w:rPr>
          <w:rFonts w:ascii="Garamond" w:hAnsi="Garamond"/>
        </w:rPr>
        <w:t xml:space="preserve"> </w:t>
      </w:r>
      <w:r w:rsidR="00A535D7">
        <w:rPr>
          <w:rFonts w:ascii="Garamond" w:hAnsi="Garamond"/>
        </w:rPr>
        <w:t xml:space="preserve">Tým </w:t>
      </w:r>
      <w:r w:rsidR="002E6CBE" w:rsidRPr="00392F0B">
        <w:rPr>
          <w:rFonts w:ascii="Garamond" w:hAnsi="Garamond"/>
        </w:rPr>
        <w:t>sa a</w:t>
      </w:r>
      <w:r w:rsidR="004F6299">
        <w:rPr>
          <w:rFonts w:ascii="Garamond" w:hAnsi="Garamond"/>
        </w:rPr>
        <w:t> </w:t>
      </w:r>
      <w:r w:rsidR="002E6CBE" w:rsidRPr="00392F0B">
        <w:rPr>
          <w:rFonts w:ascii="Garamond" w:hAnsi="Garamond"/>
        </w:rPr>
        <w:t xml:space="preserve">priori vylučuje </w:t>
      </w:r>
      <w:r w:rsidR="00A535D7">
        <w:rPr>
          <w:rFonts w:ascii="Garamond" w:hAnsi="Garamond"/>
        </w:rPr>
        <w:t xml:space="preserve">charakter všeobecnej záväznosti </w:t>
      </w:r>
      <w:r w:rsidR="007C389F">
        <w:rPr>
          <w:rFonts w:ascii="Garamond" w:hAnsi="Garamond"/>
        </w:rPr>
        <w:t>normatívneho aktu (</w:t>
      </w:r>
      <w:r w:rsidR="00A535D7">
        <w:rPr>
          <w:rFonts w:ascii="Garamond" w:hAnsi="Garamond"/>
        </w:rPr>
        <w:t>vyhlášky ÚVZ</w:t>
      </w:r>
      <w:r w:rsidR="007C389F">
        <w:rPr>
          <w:rFonts w:ascii="Garamond" w:hAnsi="Garamond"/>
        </w:rPr>
        <w:t xml:space="preserve">) a možnosti uplatnenia </w:t>
      </w:r>
      <w:r w:rsidR="002E6CBE" w:rsidRPr="00392F0B">
        <w:rPr>
          <w:rFonts w:ascii="Garamond" w:hAnsi="Garamond"/>
        </w:rPr>
        <w:t>právn</w:t>
      </w:r>
      <w:r w:rsidR="007C389F">
        <w:rPr>
          <w:rFonts w:ascii="Garamond" w:hAnsi="Garamond"/>
        </w:rPr>
        <w:t>ej</w:t>
      </w:r>
      <w:r w:rsidR="002E6CBE" w:rsidRPr="00392F0B">
        <w:rPr>
          <w:rFonts w:ascii="Garamond" w:hAnsi="Garamond"/>
        </w:rPr>
        <w:t xml:space="preserve"> domnienk</w:t>
      </w:r>
      <w:r w:rsidR="007C389F">
        <w:rPr>
          <w:rFonts w:ascii="Garamond" w:hAnsi="Garamond"/>
        </w:rPr>
        <w:t>y</w:t>
      </w:r>
      <w:r w:rsidR="002E6CBE" w:rsidRPr="00392F0B">
        <w:rPr>
          <w:rFonts w:ascii="Garamond" w:hAnsi="Garamond"/>
        </w:rPr>
        <w:t xml:space="preserve"> </w:t>
      </w:r>
      <w:r w:rsidRPr="00392F0B">
        <w:rPr>
          <w:rFonts w:ascii="Garamond" w:hAnsi="Garamond"/>
        </w:rPr>
        <w:t xml:space="preserve">známosti (poznania), t. j. </w:t>
      </w:r>
      <w:r w:rsidR="002E6CBE" w:rsidRPr="00392F0B">
        <w:rPr>
          <w:rFonts w:ascii="Garamond" w:hAnsi="Garamond"/>
        </w:rPr>
        <w:t>vedomosti o</w:t>
      </w:r>
      <w:r w:rsidR="007C389F">
        <w:rPr>
          <w:rFonts w:ascii="Garamond" w:hAnsi="Garamond"/>
        </w:rPr>
        <w:t xml:space="preserve"> jeho </w:t>
      </w:r>
      <w:r w:rsidRPr="00392F0B">
        <w:rPr>
          <w:rFonts w:ascii="Garamond" w:hAnsi="Garamond"/>
        </w:rPr>
        <w:t>obsahu</w:t>
      </w:r>
      <w:r w:rsidR="007C389F">
        <w:rPr>
          <w:rFonts w:ascii="Garamond" w:hAnsi="Garamond"/>
        </w:rPr>
        <w:t xml:space="preserve"> (</w:t>
      </w:r>
      <w:r w:rsidRPr="00392F0B">
        <w:rPr>
          <w:rFonts w:ascii="Garamond" w:hAnsi="Garamond"/>
        </w:rPr>
        <w:t>vrátane v</w:t>
      </w:r>
      <w:r w:rsidR="004F6299">
        <w:rPr>
          <w:rFonts w:ascii="Garamond" w:hAnsi="Garamond"/>
        </w:rPr>
        <w:t> </w:t>
      </w:r>
      <w:r w:rsidRPr="00392F0B">
        <w:rPr>
          <w:rFonts w:ascii="Garamond" w:hAnsi="Garamond"/>
        </w:rPr>
        <w:t xml:space="preserve">ňom obsiahnutých </w:t>
      </w:r>
      <w:r w:rsidR="002E6CBE" w:rsidRPr="00392F0B">
        <w:rPr>
          <w:rFonts w:ascii="Garamond" w:hAnsi="Garamond"/>
        </w:rPr>
        <w:t>povinnost</w:t>
      </w:r>
      <w:r w:rsidRPr="00392F0B">
        <w:rPr>
          <w:rFonts w:ascii="Garamond" w:hAnsi="Garamond"/>
        </w:rPr>
        <w:t>í</w:t>
      </w:r>
      <w:r w:rsidR="007C389F">
        <w:rPr>
          <w:rFonts w:ascii="Garamond" w:hAnsi="Garamond"/>
        </w:rPr>
        <w:t>)</w:t>
      </w:r>
      <w:r w:rsidR="002E6CBE" w:rsidRPr="00392F0B">
        <w:rPr>
          <w:rFonts w:ascii="Garamond" w:hAnsi="Garamond"/>
        </w:rPr>
        <w:t xml:space="preserve"> ako základného predpokladu všeobecnej záväznosti </w:t>
      </w:r>
      <w:r w:rsidRPr="00392F0B">
        <w:rPr>
          <w:rFonts w:ascii="Garamond" w:hAnsi="Garamond"/>
        </w:rPr>
        <w:t xml:space="preserve">právneho predpisu </w:t>
      </w:r>
      <w:r w:rsidR="002E6CBE" w:rsidRPr="00392F0B">
        <w:rPr>
          <w:rFonts w:ascii="Garamond" w:hAnsi="Garamond"/>
        </w:rPr>
        <w:t xml:space="preserve">zakladajúcej </w:t>
      </w:r>
      <w:r w:rsidRPr="00392F0B">
        <w:rPr>
          <w:rFonts w:ascii="Garamond" w:hAnsi="Garamond"/>
        </w:rPr>
        <w:t xml:space="preserve">štátno-mocenskú </w:t>
      </w:r>
      <w:r w:rsidR="002E6CBE" w:rsidRPr="00392F0B">
        <w:rPr>
          <w:rFonts w:ascii="Garamond" w:hAnsi="Garamond"/>
        </w:rPr>
        <w:t xml:space="preserve">vynútiteľnosť </w:t>
      </w:r>
      <w:r w:rsidRPr="00392F0B">
        <w:rPr>
          <w:rFonts w:ascii="Garamond" w:hAnsi="Garamond"/>
        </w:rPr>
        <w:t xml:space="preserve">jeho </w:t>
      </w:r>
      <w:r w:rsidR="002E6CBE" w:rsidRPr="00392F0B">
        <w:rPr>
          <w:rFonts w:ascii="Garamond" w:hAnsi="Garamond"/>
        </w:rPr>
        <w:t>dodržiavania</w:t>
      </w:r>
      <w:r w:rsidRPr="00392F0B">
        <w:rPr>
          <w:rFonts w:ascii="Garamond" w:hAnsi="Garamond"/>
        </w:rPr>
        <w:t>.</w:t>
      </w:r>
    </w:p>
    <w:p w14:paraId="0488707A" w14:textId="062C8A1F" w:rsidR="008E58BA" w:rsidRPr="004F6299" w:rsidRDefault="004F6299" w:rsidP="004F6299">
      <w:pPr>
        <w:spacing w:before="240"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Záver</w:t>
      </w:r>
    </w:p>
    <w:p w14:paraId="6625BDCF" w14:textId="39CD8D90" w:rsidR="008E58BA" w:rsidRDefault="004F6299" w:rsidP="00716762">
      <w:pPr>
        <w:spacing w:before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Vychádzajúc z uvedeného s rozhodnutím úradu </w:t>
      </w:r>
      <w:r>
        <w:rPr>
          <w:rFonts w:ascii="Garamond" w:hAnsi="Garamond"/>
        </w:rPr>
        <w:sym w:font="Symbol" w:char="F02D"/>
      </w:r>
      <w:r>
        <w:rPr>
          <w:rFonts w:ascii="Garamond" w:hAnsi="Garamond"/>
        </w:rPr>
        <w:t xml:space="preserve"> rozkazom zo 14. januára 2021 </w:t>
      </w:r>
      <w:r w:rsidR="00953A91">
        <w:rPr>
          <w:rFonts w:ascii="Garamond" w:hAnsi="Garamond"/>
        </w:rPr>
        <w:t xml:space="preserve">zásadne nesúhlasím a principiálne ho </w:t>
      </w:r>
      <w:r>
        <w:rPr>
          <w:rFonts w:ascii="Garamond" w:hAnsi="Garamond"/>
        </w:rPr>
        <w:t>namietam</w:t>
      </w:r>
      <w:r w:rsidR="00953A91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="00953A91">
        <w:rPr>
          <w:rFonts w:ascii="Garamond" w:hAnsi="Garamond"/>
        </w:rPr>
        <w:t>S</w:t>
      </w:r>
      <w:r>
        <w:rPr>
          <w:rFonts w:ascii="Garamond" w:hAnsi="Garamond"/>
        </w:rPr>
        <w:t xml:space="preserve">om toho názoru, že úrad </w:t>
      </w:r>
      <w:r w:rsidR="00953A91">
        <w:rPr>
          <w:rFonts w:ascii="Garamond" w:hAnsi="Garamond"/>
        </w:rPr>
        <w:t xml:space="preserve">prijal rozhodnutie v rozpore </w:t>
      </w:r>
      <w:r w:rsidR="00716762">
        <w:rPr>
          <w:rFonts w:ascii="Garamond" w:hAnsi="Garamond"/>
        </w:rPr>
        <w:lastRenderedPageBreak/>
        <w:t>s Ústavou Slovenskej republiky a </w:t>
      </w:r>
      <w:r w:rsidR="00953A91">
        <w:rPr>
          <w:rFonts w:ascii="Garamond" w:hAnsi="Garamond"/>
        </w:rPr>
        <w:t xml:space="preserve">so zákonom tým, že </w:t>
      </w:r>
      <w:r>
        <w:rPr>
          <w:rFonts w:ascii="Garamond" w:hAnsi="Garamond"/>
        </w:rPr>
        <w:t xml:space="preserve">právne nesprávne posúdil </w:t>
      </w:r>
      <w:r w:rsidR="00953A91">
        <w:rPr>
          <w:rFonts w:ascii="Garamond" w:hAnsi="Garamond"/>
        </w:rPr>
        <w:t xml:space="preserve">popísané </w:t>
      </w:r>
      <w:r>
        <w:rPr>
          <w:rFonts w:ascii="Garamond" w:hAnsi="Garamond"/>
        </w:rPr>
        <w:t>konanie uskutočnené 23. septembra 2020 ako priestupok na úseku verejného zdrav</w:t>
      </w:r>
      <w:r w:rsidR="00953A91">
        <w:rPr>
          <w:rFonts w:ascii="Garamond" w:hAnsi="Garamond"/>
        </w:rPr>
        <w:t>otníctv</w:t>
      </w:r>
      <w:r>
        <w:rPr>
          <w:rFonts w:ascii="Garamond" w:hAnsi="Garamond"/>
        </w:rPr>
        <w:t>a podľa zákona č. 355/2007 Z. z. v znení neskorších predpisov a n</w:t>
      </w:r>
      <w:r w:rsidRPr="004F6299">
        <w:rPr>
          <w:rFonts w:ascii="Garamond" w:hAnsi="Garamond"/>
        </w:rPr>
        <w:t xml:space="preserve">a základe </w:t>
      </w:r>
      <w:r>
        <w:rPr>
          <w:rFonts w:ascii="Garamond" w:hAnsi="Garamond"/>
        </w:rPr>
        <w:t>toho mi následne neoprávnene uložil sankciu </w:t>
      </w:r>
      <w:r>
        <w:rPr>
          <w:rFonts w:ascii="Garamond" w:hAnsi="Garamond"/>
        </w:rPr>
        <w:sym w:font="Symbol" w:char="F02D"/>
      </w:r>
      <w:r>
        <w:rPr>
          <w:rFonts w:ascii="Garamond" w:hAnsi="Garamond"/>
        </w:rPr>
        <w:t> povinnosť zaplatiť pokutu za spáchanie priestupku vo výške 50 Eur.</w:t>
      </w:r>
    </w:p>
    <w:p w14:paraId="3A210C51" w14:textId="58384C8D" w:rsidR="00953A91" w:rsidRPr="00953A91" w:rsidRDefault="00953A91" w:rsidP="00953A91">
      <w:pPr>
        <w:spacing w:before="240"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Návrh na rozhodnutie</w:t>
      </w:r>
    </w:p>
    <w:p w14:paraId="12C987AC" w14:textId="4365F104" w:rsidR="008E58BA" w:rsidRDefault="00953A91" w:rsidP="00716762">
      <w:pPr>
        <w:spacing w:before="12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Navrhujem, aby správny orgán pokračujúce </w:t>
      </w:r>
      <w:r w:rsidRPr="00716762">
        <w:rPr>
          <w:rFonts w:ascii="Garamond" w:hAnsi="Garamond"/>
          <w:b/>
          <w:bCs/>
        </w:rPr>
        <w:t>konanie o priestupku</w:t>
      </w:r>
      <w:r>
        <w:rPr>
          <w:rFonts w:ascii="Garamond" w:hAnsi="Garamond"/>
        </w:rPr>
        <w:t xml:space="preserve"> podľa § 76 ods. 1 písm. a) zákona č. 372/1990 Zb. </w:t>
      </w:r>
      <w:r w:rsidRPr="00716762">
        <w:rPr>
          <w:rFonts w:ascii="Garamond" w:hAnsi="Garamond"/>
          <w:b/>
          <w:bCs/>
        </w:rPr>
        <w:t xml:space="preserve">zastavil </w:t>
      </w:r>
      <w:r>
        <w:rPr>
          <w:rFonts w:ascii="Garamond" w:hAnsi="Garamond"/>
        </w:rPr>
        <w:t xml:space="preserve">z toho dôvodu, že </w:t>
      </w:r>
      <w:r w:rsidR="00716762" w:rsidRPr="00716762">
        <w:rPr>
          <w:rFonts w:ascii="Garamond" w:hAnsi="Garamond"/>
          <w:b/>
          <w:bCs/>
        </w:rPr>
        <w:t>skutok, o ktorom sa koná, nie je priestupkom.</w:t>
      </w:r>
    </w:p>
    <w:p w14:paraId="42DA5F39" w14:textId="77777777" w:rsidR="001F53E2" w:rsidRDefault="001F53E2" w:rsidP="001F53E2">
      <w:pPr>
        <w:spacing w:before="600" w:line="360" w:lineRule="auto"/>
        <w:ind w:firstLine="3969"/>
        <w:rPr>
          <w:rFonts w:ascii="Garamond" w:hAnsi="Garamond"/>
          <w:b/>
          <w:bCs/>
        </w:rPr>
      </w:pPr>
    </w:p>
    <w:p w14:paraId="347F213B" w14:textId="77777777" w:rsidR="001F53E2" w:rsidRDefault="001F53E2" w:rsidP="001F53E2">
      <w:pPr>
        <w:spacing w:before="600" w:line="360" w:lineRule="auto"/>
        <w:ind w:firstLine="3969"/>
        <w:rPr>
          <w:rFonts w:ascii="Garamond" w:hAnsi="Garamond"/>
          <w:b/>
          <w:bCs/>
        </w:rPr>
      </w:pPr>
    </w:p>
    <w:p w14:paraId="67FCEEF0" w14:textId="763B7334" w:rsidR="00953A91" w:rsidRPr="00716762" w:rsidRDefault="001F53E2" w:rsidP="001F53E2">
      <w:pPr>
        <w:spacing w:before="600" w:line="360" w:lineRule="auto"/>
        <w:ind w:firstLine="3969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Podpis.............................</w:t>
      </w:r>
    </w:p>
    <w:p w14:paraId="33D6A742" w14:textId="4A31E434" w:rsidR="00953A91" w:rsidRDefault="00953A91" w:rsidP="002E6CBE">
      <w:pPr>
        <w:spacing w:line="360" w:lineRule="auto"/>
        <w:jc w:val="both"/>
        <w:rPr>
          <w:rFonts w:ascii="Garamond" w:hAnsi="Garamond"/>
        </w:rPr>
      </w:pPr>
    </w:p>
    <w:p w14:paraId="770C719C" w14:textId="77777777" w:rsidR="00A535D7" w:rsidRPr="00906231" w:rsidRDefault="00A535D7" w:rsidP="002E6CBE">
      <w:pPr>
        <w:spacing w:line="360" w:lineRule="auto"/>
        <w:jc w:val="both"/>
        <w:rPr>
          <w:rFonts w:ascii="Garamond" w:hAnsi="Garamond"/>
        </w:rPr>
      </w:pPr>
    </w:p>
    <w:sectPr w:rsidR="00A535D7" w:rsidRPr="00906231" w:rsidSect="002E3AD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847DC" w14:textId="77777777" w:rsidR="00BD513B" w:rsidRDefault="00BD513B" w:rsidP="007F3B62">
      <w:pPr>
        <w:spacing w:line="240" w:lineRule="auto"/>
      </w:pPr>
      <w:r>
        <w:separator/>
      </w:r>
    </w:p>
  </w:endnote>
  <w:endnote w:type="continuationSeparator" w:id="0">
    <w:p w14:paraId="5162A0DC" w14:textId="77777777" w:rsidR="00BD513B" w:rsidRDefault="00BD513B" w:rsidP="007F3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80987"/>
      <w:docPartObj>
        <w:docPartGallery w:val="Page Numbers (Bottom of Page)"/>
        <w:docPartUnique/>
      </w:docPartObj>
    </w:sdtPr>
    <w:sdtEndPr/>
    <w:sdtContent>
      <w:sdt>
        <w:sdtPr>
          <w:id w:val="1083652313"/>
          <w:docPartObj>
            <w:docPartGallery w:val="Page Numbers (Top of Page)"/>
            <w:docPartUnique/>
          </w:docPartObj>
        </w:sdtPr>
        <w:sdtEndPr/>
        <w:sdtContent>
          <w:p w14:paraId="1F7A8142" w14:textId="35BBC5B5" w:rsidR="00EE66BB" w:rsidRDefault="00EE66BB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11D3637" w14:textId="77777777" w:rsidR="00EE66BB" w:rsidRDefault="00EE66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1672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1FF867" w14:textId="53C962B0" w:rsidR="00EE66BB" w:rsidRDefault="00EE66BB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3E217B" w14:textId="77777777" w:rsidR="00EE66BB" w:rsidRDefault="00EE66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8F4ED" w14:textId="77777777" w:rsidR="00BD513B" w:rsidRDefault="00BD513B" w:rsidP="007F3B62">
      <w:pPr>
        <w:spacing w:line="240" w:lineRule="auto"/>
      </w:pPr>
      <w:r>
        <w:separator/>
      </w:r>
    </w:p>
  </w:footnote>
  <w:footnote w:type="continuationSeparator" w:id="0">
    <w:p w14:paraId="29C72D4B" w14:textId="77777777" w:rsidR="00BD513B" w:rsidRDefault="00BD513B" w:rsidP="007F3B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BBE5C" w14:textId="77777777" w:rsidR="001F53E2" w:rsidRDefault="001F53E2" w:rsidP="002E3ADB">
    <w:pPr>
      <w:pStyle w:val="Hlavika"/>
    </w:pPr>
  </w:p>
  <w:p w14:paraId="5AB4E8E6" w14:textId="018DADA8" w:rsidR="001F53E2" w:rsidRPr="001F53E2" w:rsidRDefault="001F53E2" w:rsidP="002E3ADB">
    <w:pPr>
      <w:pStyle w:val="Hlavika"/>
      <w:rPr>
        <w:b/>
        <w:bCs/>
      </w:rPr>
    </w:pPr>
    <w:r>
      <w:rPr>
        <w:b/>
        <w:bCs/>
      </w:rPr>
      <w:t>Meno priezvisko, adresa</w:t>
    </w:r>
  </w:p>
  <w:p w14:paraId="63C0C58A" w14:textId="77777777" w:rsidR="001F53E2" w:rsidRDefault="001F53E2" w:rsidP="002E3ADB">
    <w:pPr>
      <w:pStyle w:val="Hlavika"/>
    </w:pPr>
  </w:p>
  <w:p w14:paraId="15AF06E6" w14:textId="6957AE26" w:rsidR="00706BD1" w:rsidRPr="002E3ADB" w:rsidRDefault="00706BD1" w:rsidP="002E3ADB">
    <w:pPr>
      <w:pStyle w:val="Hlavika"/>
    </w:pPr>
    <w:r w:rsidRPr="002E3ADB">
      <w:t>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45406"/>
    <w:multiLevelType w:val="hybridMultilevel"/>
    <w:tmpl w:val="B7EC47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942"/>
    <w:multiLevelType w:val="hybridMultilevel"/>
    <w:tmpl w:val="B7EC47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A3"/>
    <w:rsid w:val="0000482E"/>
    <w:rsid w:val="000112E9"/>
    <w:rsid w:val="00014B82"/>
    <w:rsid w:val="0012297D"/>
    <w:rsid w:val="001413B3"/>
    <w:rsid w:val="00191F61"/>
    <w:rsid w:val="001C5A79"/>
    <w:rsid w:val="001C7370"/>
    <w:rsid w:val="001D07A6"/>
    <w:rsid w:val="001F53E2"/>
    <w:rsid w:val="00223D7B"/>
    <w:rsid w:val="00265E44"/>
    <w:rsid w:val="00274764"/>
    <w:rsid w:val="00296BB8"/>
    <w:rsid w:val="002A64C9"/>
    <w:rsid w:val="002E3ADB"/>
    <w:rsid w:val="002E6CBE"/>
    <w:rsid w:val="002E7189"/>
    <w:rsid w:val="00351106"/>
    <w:rsid w:val="00392F0B"/>
    <w:rsid w:val="003E1CAF"/>
    <w:rsid w:val="003F2B1C"/>
    <w:rsid w:val="003F6544"/>
    <w:rsid w:val="004A02DB"/>
    <w:rsid w:val="004A04BB"/>
    <w:rsid w:val="004C1616"/>
    <w:rsid w:val="004C1801"/>
    <w:rsid w:val="004F6299"/>
    <w:rsid w:val="005149BB"/>
    <w:rsid w:val="005906D3"/>
    <w:rsid w:val="005A2835"/>
    <w:rsid w:val="005B3794"/>
    <w:rsid w:val="006C1FFC"/>
    <w:rsid w:val="00706BD1"/>
    <w:rsid w:val="00716762"/>
    <w:rsid w:val="007220C2"/>
    <w:rsid w:val="007C00DF"/>
    <w:rsid w:val="007C389F"/>
    <w:rsid w:val="007D4482"/>
    <w:rsid w:val="007F3B62"/>
    <w:rsid w:val="0081620D"/>
    <w:rsid w:val="00835E52"/>
    <w:rsid w:val="00840D8B"/>
    <w:rsid w:val="0086364A"/>
    <w:rsid w:val="00892BAC"/>
    <w:rsid w:val="008E47DA"/>
    <w:rsid w:val="008E58BA"/>
    <w:rsid w:val="008F6078"/>
    <w:rsid w:val="00906231"/>
    <w:rsid w:val="009303E1"/>
    <w:rsid w:val="00953A91"/>
    <w:rsid w:val="00981FE1"/>
    <w:rsid w:val="009C3D41"/>
    <w:rsid w:val="00A13965"/>
    <w:rsid w:val="00A33B85"/>
    <w:rsid w:val="00A53066"/>
    <w:rsid w:val="00A535D7"/>
    <w:rsid w:val="00A56537"/>
    <w:rsid w:val="00AF6B4D"/>
    <w:rsid w:val="00B1720C"/>
    <w:rsid w:val="00B67001"/>
    <w:rsid w:val="00B76D8A"/>
    <w:rsid w:val="00BD513B"/>
    <w:rsid w:val="00BE793F"/>
    <w:rsid w:val="00C11EA6"/>
    <w:rsid w:val="00C353B0"/>
    <w:rsid w:val="00C52F1E"/>
    <w:rsid w:val="00CB482A"/>
    <w:rsid w:val="00CC6E99"/>
    <w:rsid w:val="00CD2EE7"/>
    <w:rsid w:val="00D51EE2"/>
    <w:rsid w:val="00D6581A"/>
    <w:rsid w:val="00DD6CAE"/>
    <w:rsid w:val="00E2199C"/>
    <w:rsid w:val="00E53D3D"/>
    <w:rsid w:val="00E64600"/>
    <w:rsid w:val="00E67979"/>
    <w:rsid w:val="00E70C8F"/>
    <w:rsid w:val="00E906A3"/>
    <w:rsid w:val="00EC328E"/>
    <w:rsid w:val="00ED199D"/>
    <w:rsid w:val="00EE51D6"/>
    <w:rsid w:val="00EE66BB"/>
    <w:rsid w:val="00EF546D"/>
    <w:rsid w:val="00F735F3"/>
    <w:rsid w:val="00F949B7"/>
    <w:rsid w:val="00FD1200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23D74"/>
  <w15:chartTrackingRefBased/>
  <w15:docId w15:val="{195E76BF-3D38-48E7-B479-69582310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3A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3B6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3B62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7F3B6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3B62"/>
    <w:rPr>
      <w:lang w:val="cs-CZ"/>
    </w:rPr>
  </w:style>
  <w:style w:type="paragraph" w:customStyle="1" w:styleId="Default">
    <w:name w:val="Default"/>
    <w:rsid w:val="00E2199C"/>
    <w:pPr>
      <w:autoSpaceDE w:val="0"/>
      <w:autoSpaceDN w:val="0"/>
      <w:adjustRightInd w:val="0"/>
      <w:spacing w:line="240" w:lineRule="auto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1813</Words>
  <Characters>10699</Characters>
  <Application>Microsoft Office Word</Application>
  <DocSecurity>0</DocSecurity>
  <Lines>89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Preisinger</dc:creator>
  <cp:keywords/>
  <dc:description/>
  <cp:lastModifiedBy>Katarina Burdyova</cp:lastModifiedBy>
  <cp:revision>3</cp:revision>
  <dcterms:created xsi:type="dcterms:W3CDTF">2021-03-02T08:43:00Z</dcterms:created>
  <dcterms:modified xsi:type="dcterms:W3CDTF">2021-03-02T08:46:00Z</dcterms:modified>
</cp:coreProperties>
</file>